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仿宋" w:hAnsi="仿宋" w:eastAsia="仿宋"/>
          <w:sz w:val="20"/>
          <w:szCs w:val="20"/>
        </w:rPr>
      </w:pPr>
      <w:r>
        <w:rPr>
          <w:rFonts w:ascii="仿宋" w:hAnsi="仿宋" w:eastAsia="仿宋"/>
          <w:sz w:val="20"/>
          <w:szCs w:val="20"/>
        </w:rPr>
      </w:r>
      <w:r/>
    </w:p>
    <w:p>
      <w:pPr>
        <w:spacing w:line="360" w:lineRule="auto"/>
        <w:rPr>
          <w:rFonts w:ascii="仿宋" w:hAnsi="仿宋" w:eastAsia="仿宋"/>
          <w:sz w:val="20"/>
          <w:szCs w:val="20"/>
        </w:rPr>
      </w:pPr>
      <w:r>
        <w:rPr>
          <w:rFonts w:ascii="仿宋" w:hAnsi="仿宋" w:eastAsia="仿宋"/>
          <w:sz w:val="20"/>
          <w:szCs w:val="20"/>
        </w:rPr>
      </w:r>
      <w:r/>
    </w:p>
    <w:p>
      <w:pPr>
        <w:pStyle w:val="950"/>
      </w:pPr>
      <w:r/>
      <w:r/>
    </w:p>
    <w:p>
      <w:pPr>
        <w:spacing w:before="4" w:line="360" w:lineRule="auto"/>
        <w:rPr>
          <w:rFonts w:ascii="仿宋" w:hAnsi="仿宋" w:eastAsia="仿宋"/>
          <w:sz w:val="17"/>
          <w:szCs w:val="17"/>
        </w:rPr>
      </w:pPr>
      <w:r>
        <w:rPr>
          <w:rFonts w:ascii="仿宋" w:hAnsi="仿宋" w:eastAsia="仿宋"/>
          <w:sz w:val="17"/>
          <w:szCs w:val="17"/>
        </w:rPr>
      </w:r>
      <w:r/>
    </w:p>
    <w:p>
      <w:pPr>
        <w:jc w:val="center"/>
        <w:tabs>
          <w:tab w:val="left" w:pos="390" w:leader="none"/>
          <w:tab w:val="center" w:pos="4404" w:leader="none"/>
        </w:tabs>
        <w:rPr>
          <w:rFonts w:ascii="黑体" w:hAnsi="黑体" w:eastAsia="黑体"/>
          <w:sz w:val="76"/>
          <w:szCs w:val="76"/>
        </w:rPr>
        <w:outlineLvl w:val="0"/>
      </w:pPr>
      <w:r/>
      <w:bookmarkStart w:id="0" w:name="_Toc1055"/>
      <w:r>
        <w:rPr>
          <w:rFonts w:hint="eastAsia" w:ascii="黑体" w:hAnsi="黑体" w:eastAsia="黑体"/>
          <w:sz w:val="76"/>
          <w:szCs w:val="76"/>
        </w:rPr>
        <w:t xml:space="preserve">竞争性磋商文件</w:t>
      </w:r>
      <w:bookmarkEnd w:id="0"/>
      <w:r/>
      <w:r/>
    </w:p>
    <w:p>
      <w:pPr>
        <w:pStyle w:val="950"/>
        <w:ind w:firstLine="210"/>
        <w:rPr>
          <w:rFonts w:ascii="黑体" w:hAnsi="黑体" w:eastAsia="黑体"/>
        </w:rPr>
      </w:pPr>
      <w:r>
        <w:rPr>
          <w:rFonts w:ascii="黑体" w:hAnsi="黑体" w:eastAsia="黑体"/>
        </w:rPr>
      </w:r>
      <w:r/>
    </w:p>
    <w:p>
      <w:pPr>
        <w:pStyle w:val="950"/>
        <w:ind w:firstLine="210"/>
        <w:rPr>
          <w:rFonts w:ascii="黑体" w:hAnsi="黑体" w:eastAsia="黑体"/>
        </w:rPr>
      </w:pPr>
      <w:r>
        <w:rPr>
          <w:rFonts w:ascii="黑体" w:hAnsi="黑体" w:eastAsia="黑体"/>
        </w:rPr>
      </w:r>
      <w:r/>
    </w:p>
    <w:p>
      <w:pPr>
        <w:pStyle w:val="950"/>
        <w:ind w:firstLine="210"/>
        <w:rPr>
          <w:rFonts w:ascii="黑体" w:hAnsi="黑体" w:eastAsia="黑体"/>
        </w:rPr>
      </w:pPr>
      <w:r>
        <w:rPr>
          <w:rFonts w:ascii="黑体" w:hAnsi="黑体" w:eastAsia="黑体"/>
        </w:rPr>
      </w:r>
      <w:r/>
    </w:p>
    <w:p>
      <w:pPr>
        <w:ind w:firstLine="565"/>
        <w:spacing w:before="800" w:line="360" w:lineRule="auto"/>
        <w:rPr>
          <w:rFonts w:ascii="黑体" w:hAnsi="黑体" w:eastAsia="黑体"/>
          <w:sz w:val="36"/>
          <w:szCs w:val="36"/>
        </w:rPr>
      </w:pPr>
      <w:r>
        <w:rPr>
          <w:rFonts w:hint="eastAsia" w:ascii="黑体" w:hAnsi="黑体" w:eastAsia="黑体"/>
          <w:sz w:val="36"/>
          <w:szCs w:val="36"/>
        </w:rPr>
        <w:t xml:space="preserve">采购编号</w:t>
      </w:r>
      <w:r>
        <w:rPr>
          <w:rFonts w:ascii="黑体" w:hAnsi="黑体" w:eastAsia="黑体"/>
          <w:sz w:val="36"/>
          <w:szCs w:val="36"/>
        </w:rPr>
        <w:t xml:space="preserve">：JSZC-320115-NJLB-C2026-0001</w:t>
      </w:r>
      <w:r/>
    </w:p>
    <w:p>
      <w:pPr>
        <w:ind w:firstLine="565"/>
        <w:spacing w:before="13" w:line="360" w:lineRule="auto"/>
        <w:rPr>
          <w:rFonts w:ascii="黑体" w:hAnsi="黑体" w:eastAsia="黑体"/>
          <w:bCs/>
          <w:spacing w:val="-13"/>
          <w:sz w:val="36"/>
          <w:szCs w:val="36"/>
        </w:rPr>
      </w:pPr>
      <w:r>
        <w:rPr>
          <w:rFonts w:hint="eastAsia" w:ascii="黑体" w:hAnsi="黑体" w:eastAsia="黑体"/>
          <w:sz w:val="36"/>
          <w:szCs w:val="36"/>
        </w:rPr>
        <w:t xml:space="preserve">采购项目</w:t>
      </w:r>
      <w:r>
        <w:rPr>
          <w:rFonts w:ascii="黑体" w:hAnsi="黑体" w:eastAsia="黑体"/>
          <w:sz w:val="36"/>
          <w:szCs w:val="36"/>
        </w:rPr>
        <w:t xml:space="preserve">：</w:t>
      </w:r>
      <w:r>
        <w:rPr>
          <w:rFonts w:hint="eastAsia" w:ascii="黑体" w:hAnsi="黑体" w:eastAsia="黑体"/>
          <w:sz w:val="36"/>
          <w:szCs w:val="36"/>
        </w:rPr>
        <w:t xml:space="preserve">江宁区2026年受污染耕地安全利用全程技术支撑及核心试验区建设</w:t>
      </w:r>
      <w:r/>
    </w:p>
    <w:p>
      <w:pPr>
        <w:ind w:firstLine="565"/>
        <w:spacing w:before="13" w:line="360" w:lineRule="auto"/>
        <w:rPr>
          <w:rFonts w:ascii="黑体" w:hAnsi="黑体" w:eastAsia="黑体"/>
          <w:sz w:val="36"/>
          <w:szCs w:val="36"/>
        </w:rPr>
      </w:pPr>
      <w:r>
        <w:rPr>
          <w:rFonts w:hint="eastAsia" w:ascii="黑体" w:hAnsi="黑体" w:eastAsia="黑体"/>
          <w:sz w:val="36"/>
          <w:szCs w:val="36"/>
        </w:rPr>
        <w:t xml:space="preserve">采购单位：南京市江宁区农业农村局</w:t>
      </w:r>
      <w:r/>
    </w:p>
    <w:p>
      <w:pPr>
        <w:ind w:firstLine="565"/>
        <w:spacing w:before="13" w:line="360" w:lineRule="auto"/>
        <w:rPr>
          <w:rFonts w:ascii="黑体" w:hAnsi="黑体" w:eastAsia="黑体"/>
          <w:sz w:val="36"/>
          <w:szCs w:val="36"/>
        </w:rPr>
      </w:pPr>
      <w:r>
        <w:rPr>
          <w:rFonts w:hint="eastAsia" w:ascii="黑体" w:hAnsi="黑体" w:eastAsia="黑体"/>
          <w:sz w:val="36"/>
          <w:szCs w:val="36"/>
        </w:rPr>
        <w:t xml:space="preserve">采购类别：服务类</w:t>
      </w:r>
      <w:r/>
    </w:p>
    <w:p>
      <w:pPr>
        <w:ind w:firstLine="565"/>
        <w:spacing w:before="13" w:line="360" w:lineRule="auto"/>
        <w:rPr>
          <w:rFonts w:ascii="黑体" w:hAnsi="黑体" w:eastAsia="黑体"/>
          <w:sz w:val="36"/>
          <w:szCs w:val="36"/>
        </w:rPr>
      </w:pPr>
      <w:r>
        <w:rPr>
          <w:rFonts w:ascii="黑体" w:hAnsi="黑体" w:eastAsia="黑体"/>
          <w:sz w:val="36"/>
          <w:szCs w:val="36"/>
        </w:rPr>
      </w:r>
      <w:r/>
    </w:p>
    <w:p>
      <w:pPr>
        <w:pStyle w:val="950"/>
        <w:ind w:firstLine="210"/>
        <w:rPr>
          <w:rFonts w:ascii="黑体" w:hAnsi="黑体" w:eastAsia="黑体"/>
        </w:rPr>
      </w:pPr>
      <w:r>
        <w:rPr>
          <w:rFonts w:ascii="黑体" w:hAnsi="黑体" w:eastAsia="黑体"/>
        </w:rPr>
      </w:r>
      <w:r/>
    </w:p>
    <w:p>
      <w:pPr>
        <w:spacing w:line="360" w:lineRule="auto"/>
        <w:rPr>
          <w:rFonts w:ascii="黑体" w:hAnsi="黑体" w:eastAsia="黑体"/>
          <w:b/>
          <w:bCs/>
          <w:sz w:val="32"/>
          <w:szCs w:val="32"/>
        </w:rPr>
      </w:pPr>
      <w:r>
        <w:rPr>
          <w:rFonts w:ascii="黑体" w:hAnsi="黑体" w:eastAsia="黑体"/>
          <w:b/>
          <w:bCs/>
          <w:sz w:val="32"/>
          <w:szCs w:val="32"/>
        </w:rPr>
      </w:r>
      <w:r/>
    </w:p>
    <w:p>
      <w:pPr>
        <w:ind w:left="991" w:hanging="15"/>
        <w:spacing w:line="360" w:lineRule="auto"/>
        <w:rPr>
          <w:rFonts w:ascii="黑体" w:hAnsi="黑体" w:eastAsia="黑体"/>
          <w:b/>
          <w:bCs/>
          <w:sz w:val="32"/>
          <w:szCs w:val="32"/>
        </w:rPr>
      </w:pPr>
      <w:r>
        <w:rPr>
          <w:rFonts w:ascii="黑体" w:hAnsi="黑体" w:eastAsia="黑体"/>
          <w:b/>
          <w:bCs/>
          <w:sz w:val="32"/>
          <w:szCs w:val="32"/>
        </w:rPr>
      </w:r>
      <w:r/>
    </w:p>
    <w:p>
      <w:pPr>
        <w:jc w:val="center"/>
        <w:spacing w:line="360" w:lineRule="auto"/>
        <w:rPr>
          <w:rFonts w:ascii="黑体" w:hAnsi="黑体" w:eastAsia="黑体" w:cs="黑体"/>
          <w:sz w:val="36"/>
          <w:szCs w:val="36"/>
        </w:rPr>
        <w:outlineLvl w:val="0"/>
      </w:pPr>
      <w:r>
        <w:rPr>
          <w:rFonts w:hint="eastAsia" w:ascii="黑体" w:hAnsi="黑体" w:eastAsia="黑体" w:cs="黑体"/>
          <w:sz w:val="36"/>
          <w:szCs w:val="36"/>
        </w:rPr>
        <w:t xml:space="preserve">南京林博工程项目管理有限公司</w:t>
      </w:r>
      <w:r/>
    </w:p>
    <w:p>
      <w:pPr>
        <w:jc w:val="center"/>
        <w:spacing w:line="360" w:lineRule="auto"/>
        <w:tabs>
          <w:tab w:val="left" w:pos="390" w:leader="none"/>
          <w:tab w:val="center" w:pos="4404" w:leader="none"/>
        </w:tabs>
        <w:rPr>
          <w:rFonts w:ascii="黑体" w:hAnsi="黑体" w:eastAsia="黑体" w:cs="黑体"/>
          <w:sz w:val="36"/>
          <w:szCs w:val="36"/>
        </w:rPr>
      </w:pPr>
      <w:r>
        <w:rPr>
          <w:rFonts w:hint="eastAsia" w:ascii="黑体" w:hAnsi="黑体" w:eastAsia="黑体" w:cs="黑体"/>
          <w:sz w:val="36"/>
          <w:szCs w:val="36"/>
        </w:rPr>
        <w:t xml:space="preserve">二○二六年二月</w:t>
      </w:r>
      <w:r/>
    </w:p>
    <w:p>
      <w:pPr>
        <w:pStyle w:val="950"/>
        <w:ind w:firstLine="210"/>
        <w:rPr>
          <w:rFonts w:ascii="仿宋" w:hAnsi="仿宋" w:eastAsia="仿宋"/>
        </w:rPr>
      </w:pPr>
      <w:r>
        <w:rPr>
          <w:rFonts w:ascii="仿宋" w:hAnsi="仿宋" w:eastAsia="仿宋"/>
        </w:rPr>
      </w:r>
      <w:r/>
    </w:p>
    <w:p>
      <w:pPr>
        <w:pStyle w:val="950"/>
        <w:ind w:firstLine="0"/>
        <w:rPr>
          <w:rFonts w:ascii="仿宋" w:hAnsi="仿宋" w:eastAsia="仿宋"/>
        </w:rPr>
      </w:pPr>
      <w:r>
        <w:rPr>
          <w:rFonts w:ascii="仿宋" w:hAnsi="仿宋" w:eastAsia="仿宋"/>
        </w:rPr>
      </w:r>
      <w:r/>
    </w:p>
    <w:p>
      <w:pPr>
        <w:pStyle w:val="950"/>
        <w:ind w:firstLine="0"/>
        <w:rPr>
          <w:rFonts w:ascii="仿宋" w:hAnsi="仿宋" w:eastAsia="仿宋"/>
        </w:rPr>
      </w:pPr>
      <w:r>
        <w:rPr>
          <w:rFonts w:ascii="仿宋" w:hAnsi="仿宋" w:eastAsia="仿宋"/>
        </w:rPr>
      </w:r>
      <w:r/>
    </w:p>
    <w:p>
      <w:pPr>
        <w:jc w:val="center"/>
        <w:rPr>
          <w:rFonts w:ascii="仿宋" w:hAnsi="仿宋" w:eastAsia="仿宋"/>
        </w:rPr>
        <w:sectPr>
          <w:headerReference w:type="default" r:id="rId9"/>
          <w:footerReference w:type="default" r:id="rId10"/>
          <w:footnotePr/>
          <w:endnotePr/>
          <w:type w:val="continuous"/>
          <w:pgSz w:w="11906" w:h="16838" w:orient="portrait"/>
          <w:pgMar w:top="1417" w:right="1134" w:bottom="1247" w:left="1304" w:header="851" w:footer="454" w:gutter="0"/>
          <w:cols w:num="1" w:sep="0" w:space="0" w:equalWidth="1"/>
          <w:docGrid w:linePitch="360"/>
        </w:sectPr>
      </w:pPr>
      <w:r>
        <w:rPr>
          <w:rFonts w:ascii="仿宋" w:hAnsi="仿宋" w:eastAsia="仿宋"/>
        </w:rPr>
      </w:r>
      <w:r/>
    </w:p>
    <w:p>
      <w:pPr>
        <w:pStyle w:val="950"/>
        <w:rPr>
          <w:rFonts w:ascii="仿宋" w:hAnsi="仿宋" w:eastAsia="仿宋"/>
        </w:rPr>
      </w:pPr>
      <w:r>
        <w:rPr>
          <w:rFonts w:ascii="仿宋" w:hAnsi="仿宋" w:eastAsia="仿宋"/>
        </w:rPr>
      </w:r>
      <w:r/>
    </w:p>
    <w:p>
      <w:pPr>
        <w:jc w:val="center"/>
        <w:rPr>
          <w:rFonts w:ascii="仿宋" w:hAnsi="仿宋" w:eastAsia="仿宋"/>
          <w:b/>
          <w:bCs/>
          <w:sz w:val="32"/>
          <w:szCs w:val="36"/>
        </w:rPr>
      </w:pPr>
      <w:r>
        <w:rPr>
          <w:rFonts w:ascii="仿宋" w:hAnsi="仿宋" w:eastAsia="仿宋"/>
          <w:b/>
          <w:bCs/>
          <w:sz w:val="32"/>
          <w:szCs w:val="36"/>
        </w:rPr>
      </w:r>
      <w:r/>
    </w:p>
    <w:sdt>
      <w:sdtPr>
        <w15:appearance w15:val="boundingBox"/>
        <w15:color w:val="dbdbdb"/>
        <w:id w:val="147451520"/>
        <w:docPartObj>
          <w:docPartGallery w:val="Table of Contents"/>
          <w:docPartUnique w:val="true"/>
        </w:docPartObj>
        <w:rPr>
          <w:rFonts w:ascii="仿宋" w:hAnsi="仿宋" w:eastAsia="仿宋"/>
          <w:b/>
          <w:bCs/>
          <w:sz w:val="32"/>
          <w:szCs w:val="36"/>
        </w:rPr>
      </w:sdtPr>
      <w:sdtContent>
        <w:p>
          <w:pPr>
            <w:jc w:val="center"/>
            <w:rPr>
              <w:rFonts w:ascii="仿宋" w:hAnsi="仿宋" w:eastAsia="仿宋"/>
              <w:b/>
              <w:bCs/>
              <w:sz w:val="32"/>
              <w:szCs w:val="36"/>
            </w:rPr>
          </w:pPr>
          <w:r>
            <w:rPr>
              <w:rFonts w:ascii="仿宋" w:hAnsi="仿宋" w:eastAsia="仿宋"/>
              <w:b/>
              <w:bCs/>
              <w:sz w:val="32"/>
              <w:szCs w:val="36"/>
            </w:rPr>
            <w:t xml:space="preserve">目录</w:t>
          </w:r>
          <w:r/>
        </w:p>
        <w:p>
          <w:pPr>
            <w:jc w:val="center"/>
            <w:rPr>
              <w:rFonts w:eastAsia="华文仿宋" w:cs="华文仿宋" w:asciiTheme="minorHAnsi" w:hAnsiTheme="minorHAnsi"/>
              <w:b/>
              <w:sz w:val="22"/>
              <w:szCs w:val="24"/>
            </w:rPr>
          </w:pPr>
          <w:r>
            <w:rPr>
              <w:rFonts w:eastAsia="华文仿宋" w:cs="华文仿宋" w:asciiTheme="minorHAnsi" w:hAnsiTheme="minorHAnsi"/>
              <w:sz w:val="40"/>
              <w:szCs w:val="40"/>
              <w:lang w:val="zh-CN"/>
            </w:rPr>
            <w:fldChar w:fldCharType="begin"/>
          </w:r>
          <w:r>
            <w:rPr>
              <w:rFonts w:eastAsia="华文仿宋" w:cs="华文仿宋" w:asciiTheme="minorHAnsi" w:hAnsiTheme="minorHAnsi"/>
              <w:sz w:val="40"/>
              <w:szCs w:val="40"/>
              <w:lang w:val="zh-CN"/>
            </w:rPr>
            <w:instrText xml:space="preserve">TOC \o "1-2" \h \u </w:instrText>
          </w:r>
          <w:r>
            <w:rPr>
              <w:rFonts w:eastAsia="华文仿宋" w:cs="华文仿宋" w:asciiTheme="minorHAnsi" w:hAnsiTheme="minorHAnsi"/>
              <w:sz w:val="40"/>
              <w:szCs w:val="40"/>
              <w:lang w:val="zh-CN"/>
            </w:rPr>
            <w:fldChar w:fldCharType="separate"/>
          </w:r>
          <w:r/>
        </w:p>
        <w:p>
          <w:pPr>
            <w:pStyle w:val="1248"/>
            <w:tabs>
              <w:tab w:val="right" w:pos="9468" w:leader="dot"/>
            </w:tabs>
            <w:rPr>
              <w:rFonts w:eastAsia="华文仿宋" w:cs="华文仿宋" w:asciiTheme="minorHAnsi" w:hAnsiTheme="minorHAnsi"/>
              <w:bCs/>
              <w:sz w:val="21"/>
              <w:szCs w:val="21"/>
            </w:rPr>
          </w:pPr>
          <w:r/>
          <w:hyperlink w:tooltip="#_Toc5411" w:anchor="_Toc5411" w:history="1">
            <w:r>
              <w:rPr>
                <w:rFonts w:eastAsia="华文仿宋" w:cs="华文仿宋" w:asciiTheme="minorHAnsi" w:hAnsiTheme="minorHAnsi"/>
                <w:bCs/>
                <w:sz w:val="21"/>
                <w:szCs w:val="40"/>
                <w:lang w:val="zh-CN"/>
              </w:rPr>
              <w:t xml:space="preserve">第一章</w:t>
            </w:r>
            <w:r>
              <w:rPr>
                <w:rFonts w:eastAsia="华文仿宋" w:cs="华文仿宋" w:asciiTheme="minorHAnsi" w:hAnsiTheme="minorHAnsi"/>
                <w:bCs/>
                <w:sz w:val="21"/>
                <w:szCs w:val="40"/>
                <w:lang w:val="zh-CN"/>
              </w:rPr>
              <w:t xml:space="preserve"> </w:t>
            </w:r>
            <w:r>
              <w:rPr>
                <w:rFonts w:eastAsia="华文仿宋" w:cs="华文仿宋" w:asciiTheme="minorHAnsi" w:hAnsiTheme="minorHAnsi"/>
                <w:bCs/>
                <w:sz w:val="21"/>
                <w:szCs w:val="40"/>
              </w:rPr>
              <w:t xml:space="preserve">竞争性磋商公告</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_Toc5411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3</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8856" w:anchor="_Toc8856" w:history="1">
            <w:r>
              <w:rPr>
                <w:rFonts w:eastAsia="华文仿宋" w:cs="华文仿宋" w:asciiTheme="minorHAnsi" w:hAnsiTheme="minorHAnsi"/>
                <w:bCs/>
                <w:sz w:val="21"/>
                <w:szCs w:val="22"/>
              </w:rPr>
              <w:t xml:space="preserve">一、项目基本情况</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_Toc8856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3</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7691" w:anchor="_Toc7691" w:history="1">
            <w:r>
              <w:rPr>
                <w:rFonts w:eastAsia="华文仿宋" w:cs="华文仿宋" w:asciiTheme="minorHAnsi" w:hAnsiTheme="minorHAnsi"/>
                <w:bCs/>
                <w:sz w:val="21"/>
                <w:szCs w:val="22"/>
              </w:rPr>
              <w:t xml:space="preserve">二、申请人资格条件</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_Toc7691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3</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14125" w:anchor="_Toc14125" w:history="1">
            <w:r>
              <w:rPr>
                <w:rFonts w:eastAsia="华文仿宋" w:cs="华文仿宋" w:asciiTheme="minorHAnsi" w:hAnsiTheme="minorHAnsi"/>
                <w:bCs/>
                <w:sz w:val="21"/>
                <w:szCs w:val="22"/>
              </w:rPr>
              <w:t xml:space="preserve">三、</w:t>
            </w:r>
            <w:r>
              <w:rPr>
                <w:rFonts w:eastAsia="华文仿宋" w:cs="华文仿宋" w:asciiTheme="minorHAnsi" w:hAnsiTheme="minorHAnsi"/>
                <w:bCs/>
                <w:sz w:val="21"/>
                <w:szCs w:val="22"/>
                <w:lang w:val="zh-CN"/>
              </w:rPr>
              <w:t xml:space="preserve">获取</w:t>
            </w:r>
            <w:r>
              <w:rPr>
                <w:rFonts w:eastAsia="华文仿宋" w:cs="华文仿宋" w:asciiTheme="minorHAnsi" w:hAnsiTheme="minorHAnsi"/>
                <w:bCs/>
                <w:sz w:val="21"/>
                <w:szCs w:val="22"/>
              </w:rPr>
              <w:t xml:space="preserve">招标</w:t>
            </w:r>
            <w:r>
              <w:rPr>
                <w:rFonts w:eastAsia="华文仿宋" w:cs="华文仿宋" w:asciiTheme="minorHAnsi" w:hAnsiTheme="minorHAnsi"/>
                <w:bCs/>
                <w:sz w:val="21"/>
                <w:szCs w:val="22"/>
                <w:lang w:val="zh-CN"/>
              </w:rPr>
              <w:t xml:space="preserve">文件</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_Toc14125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4</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9345" w:anchor="_Toc9345" w:history="1">
            <w:r>
              <w:rPr>
                <w:rFonts w:eastAsia="华文仿宋" w:cs="华文仿宋" w:asciiTheme="minorHAnsi" w:hAnsiTheme="minorHAnsi"/>
                <w:bCs/>
                <w:sz w:val="21"/>
                <w:szCs w:val="22"/>
              </w:rPr>
              <w:t xml:space="preserve">四、响应文件提交</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_Toc9345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4</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24779" w:anchor="_Toc24779" w:history="1">
            <w:r>
              <w:rPr>
                <w:rFonts w:eastAsia="华文仿宋" w:cs="华文仿宋" w:asciiTheme="minorHAnsi" w:hAnsiTheme="minorHAnsi"/>
                <w:bCs/>
                <w:sz w:val="21"/>
                <w:szCs w:val="22"/>
              </w:rPr>
              <w:t xml:space="preserve">五、开启</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_Toc24779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5</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21451" w:anchor="_Toc21451" w:history="1">
            <w:r>
              <w:rPr>
                <w:rFonts w:eastAsia="华文仿宋" w:cs="华文仿宋" w:asciiTheme="minorHAnsi" w:hAnsiTheme="minorHAnsi"/>
                <w:bCs/>
                <w:sz w:val="21"/>
                <w:szCs w:val="22"/>
              </w:rPr>
              <w:t xml:space="preserve">六、公告期限</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_Toc21451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5</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9500" w:anchor="_Toc9500" w:history="1">
            <w:r>
              <w:rPr>
                <w:rFonts w:eastAsia="华文仿宋" w:cs="华文仿宋" w:asciiTheme="minorHAnsi" w:hAnsiTheme="minorHAnsi"/>
                <w:bCs/>
                <w:sz w:val="21"/>
                <w:szCs w:val="22"/>
              </w:rPr>
              <w:t xml:space="preserve">七、其他补充事宜</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_Toc9500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5</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3175" w:anchor="_Toc3175" w:history="1">
            <w:r>
              <w:rPr>
                <w:rFonts w:eastAsia="华文仿宋" w:cs="华文仿宋" w:asciiTheme="minorHAnsi" w:hAnsiTheme="minorHAnsi"/>
                <w:bCs/>
                <w:sz w:val="21"/>
                <w:szCs w:val="22"/>
              </w:rPr>
              <w:t xml:space="preserve">八、凡对本次招标提出询问，请按以下方式联系</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_Toc3175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5</w:t>
            </w:r>
            <w:r>
              <w:rPr>
                <w:rFonts w:eastAsia="华文仿宋" w:cs="华文仿宋" w:asciiTheme="minorHAnsi" w:hAnsiTheme="minorHAnsi"/>
                <w:bCs/>
                <w:sz w:val="21"/>
                <w:szCs w:val="21"/>
              </w:rPr>
              <w:fldChar w:fldCharType="end"/>
            </w:r>
          </w:hyperlink>
          <w:r/>
          <w:r/>
        </w:p>
        <w:p>
          <w:pPr>
            <w:pStyle w:val="1248"/>
            <w:tabs>
              <w:tab w:val="right" w:pos="9468" w:leader="dot"/>
            </w:tabs>
            <w:rPr>
              <w:rFonts w:eastAsia="华文仿宋" w:cs="华文仿宋" w:asciiTheme="minorHAnsi" w:hAnsiTheme="minorHAnsi"/>
              <w:bCs/>
              <w:sz w:val="21"/>
              <w:szCs w:val="21"/>
            </w:rPr>
          </w:pPr>
          <w:r/>
          <w:hyperlink w:tooltip="#_Toc30271" w:anchor="_Toc30271" w:history="1">
            <w:r>
              <w:rPr>
                <w:rFonts w:eastAsia="华文仿宋" w:cs="华文仿宋" w:asciiTheme="minorHAnsi" w:hAnsiTheme="minorHAnsi"/>
                <w:bCs/>
                <w:sz w:val="21"/>
                <w:szCs w:val="40"/>
                <w:lang w:val="zh-CN"/>
              </w:rPr>
              <w:t xml:space="preserve">第二章</w:t>
            </w:r>
            <w:r>
              <w:rPr>
                <w:rFonts w:eastAsia="华文仿宋" w:cs="华文仿宋" w:asciiTheme="minorHAnsi" w:hAnsiTheme="minorHAnsi"/>
                <w:bCs/>
                <w:sz w:val="21"/>
                <w:szCs w:val="40"/>
                <w:lang w:val="zh-CN"/>
              </w:rPr>
              <w:t xml:space="preserve"> </w:t>
            </w:r>
            <w:r>
              <w:rPr>
                <w:rFonts w:eastAsia="华文仿宋" w:cs="华文仿宋" w:asciiTheme="minorHAnsi" w:hAnsiTheme="minorHAnsi"/>
                <w:bCs/>
                <w:sz w:val="21"/>
                <w:szCs w:val="40"/>
                <w:lang w:val="zh-CN"/>
              </w:rPr>
              <w:t xml:space="preserve">磋商供应商须知</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_Toc30271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6</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1345" w:anchor="_Toc1345" w:history="1">
            <w:r>
              <w:rPr>
                <w:rFonts w:eastAsia="华文仿宋" w:cs="华文仿宋" w:asciiTheme="minorHAnsi" w:hAnsiTheme="minorHAnsi"/>
                <w:bCs/>
                <w:sz w:val="21"/>
                <w:szCs w:val="22"/>
              </w:rPr>
              <w:t xml:space="preserve">一、总</w:t>
            </w:r>
            <w:r>
              <w:rPr>
                <w:rFonts w:eastAsia="华文仿宋" w:cs="华文仿宋" w:asciiTheme="minorHAnsi" w:hAnsiTheme="minorHAnsi"/>
                <w:bCs/>
                <w:sz w:val="21"/>
                <w:szCs w:val="22"/>
              </w:rPr>
              <w:t xml:space="preserve">    </w:t>
            </w:r>
            <w:r>
              <w:rPr>
                <w:rFonts w:eastAsia="华文仿宋" w:cs="华文仿宋" w:asciiTheme="minorHAnsi" w:hAnsiTheme="minorHAnsi"/>
                <w:bCs/>
                <w:sz w:val="21"/>
                <w:szCs w:val="22"/>
              </w:rPr>
              <w:t xml:space="preserve">则</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_Toc1345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7</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12172" w:anchor="_Toc12172" w:history="1">
            <w:r>
              <w:rPr>
                <w:rFonts w:eastAsia="华文仿宋" w:cs="华文仿宋" w:asciiTheme="minorHAnsi" w:hAnsiTheme="minorHAnsi"/>
                <w:bCs/>
                <w:sz w:val="21"/>
                <w:szCs w:val="22"/>
                <w:lang w:val="zh-CN"/>
              </w:rPr>
              <w:t xml:space="preserve">二、响应文件编制</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_Toc12172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9</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13288" w:anchor="_Toc13288" w:history="1">
            <w:r>
              <w:rPr>
                <w:rFonts w:eastAsia="华文仿宋" w:cs="华文仿宋" w:asciiTheme="minorHAnsi" w:hAnsiTheme="minorHAnsi"/>
                <w:bCs/>
                <w:sz w:val="21"/>
                <w:szCs w:val="22"/>
                <w:lang w:val="zh-CN"/>
              </w:rPr>
              <w:t xml:space="preserve">三、响应文件签署</w:t>
            </w:r>
            <w:r>
              <w:rPr>
                <w:rFonts w:eastAsia="华文仿宋" w:cs="华文仿宋" w:asciiTheme="minorHAnsi" w:hAnsiTheme="minorHAnsi"/>
                <w:bCs/>
                <w:sz w:val="21"/>
                <w:szCs w:val="22"/>
              </w:rPr>
              <w:t xml:space="preserve">与递交</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_Toc13288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11</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16778" w:anchor="_Toc16778" w:history="1">
            <w:r>
              <w:rPr>
                <w:rFonts w:eastAsia="华文仿宋" w:cs="华文仿宋" w:asciiTheme="minorHAnsi" w:hAnsiTheme="minorHAnsi"/>
                <w:bCs/>
                <w:sz w:val="21"/>
                <w:szCs w:val="22"/>
                <w:lang w:val="zh-CN"/>
              </w:rPr>
              <w:t xml:space="preserve">四、响应文件的解密与评审</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_Toc16778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11</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6964" w:anchor="_Toc6964" w:history="1">
            <w:r>
              <w:rPr>
                <w:rFonts w:eastAsia="华文仿宋" w:cs="华文仿宋" w:asciiTheme="minorHAnsi" w:hAnsiTheme="minorHAnsi"/>
                <w:bCs/>
                <w:sz w:val="21"/>
                <w:szCs w:val="22"/>
              </w:rPr>
              <w:t xml:space="preserve">五、成交</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_Toc6964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15</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20084" w:anchor="_Toc20084" w:history="1">
            <w:r>
              <w:rPr>
                <w:rFonts w:eastAsia="华文仿宋" w:cs="华文仿宋" w:asciiTheme="minorHAnsi" w:hAnsiTheme="minorHAnsi"/>
                <w:bCs/>
                <w:sz w:val="21"/>
                <w:szCs w:val="22"/>
              </w:rPr>
              <w:t xml:space="preserve">六、授予合同</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_Toc20084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16</w:t>
            </w:r>
            <w:r>
              <w:rPr>
                <w:rFonts w:eastAsia="华文仿宋" w:cs="华文仿宋" w:asciiTheme="minorHAnsi" w:hAnsiTheme="minorHAnsi"/>
                <w:bCs/>
                <w:sz w:val="21"/>
                <w:szCs w:val="21"/>
              </w:rPr>
              <w:fldChar w:fldCharType="end"/>
            </w:r>
          </w:hyperlink>
          <w:r/>
          <w:r/>
        </w:p>
        <w:p>
          <w:pPr>
            <w:pStyle w:val="1249"/>
            <w:tabs>
              <w:tab w:val="right" w:pos="9468" w:leader="dot"/>
            </w:tabs>
            <w:rPr>
              <w:rFonts w:eastAsia="华文仿宋" w:cs="华文仿宋" w:asciiTheme="minorHAnsi" w:hAnsiTheme="minorHAnsi"/>
              <w:bCs/>
              <w:sz w:val="21"/>
              <w:szCs w:val="21"/>
            </w:rPr>
          </w:pPr>
          <w:r/>
          <w:hyperlink w:tooltip="#_Toc23599" w:anchor="_Toc23599" w:history="1">
            <w:r>
              <w:rPr>
                <w:rFonts w:eastAsia="华文仿宋" w:cs="华文仿宋" w:asciiTheme="minorHAnsi" w:hAnsiTheme="minorHAnsi"/>
                <w:bCs/>
                <w:sz w:val="21"/>
                <w:szCs w:val="22"/>
              </w:rPr>
              <w:t xml:space="preserve">七</w:t>
            </w:r>
            <w:r>
              <w:rPr>
                <w:rFonts w:eastAsia="华文仿宋" w:cs="华文仿宋" w:asciiTheme="minorHAnsi" w:hAnsiTheme="minorHAnsi"/>
                <w:bCs/>
                <w:sz w:val="21"/>
                <w:szCs w:val="22"/>
                <w:lang w:val="zh-CN"/>
              </w:rPr>
              <w:t xml:space="preserve">、询问、质疑、投诉和诚实信用</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_Toc23599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16</w:t>
            </w:r>
            <w:r>
              <w:rPr>
                <w:rFonts w:eastAsia="华文仿宋" w:cs="华文仿宋" w:asciiTheme="minorHAnsi" w:hAnsiTheme="minorHAnsi"/>
                <w:bCs/>
                <w:sz w:val="21"/>
                <w:szCs w:val="21"/>
              </w:rPr>
              <w:fldChar w:fldCharType="end"/>
            </w:r>
          </w:hyperlink>
          <w:r/>
          <w:r/>
        </w:p>
        <w:p>
          <w:pPr>
            <w:pStyle w:val="1248"/>
            <w:tabs>
              <w:tab w:val="right" w:pos="9468" w:leader="dot"/>
            </w:tabs>
            <w:rPr>
              <w:rFonts w:eastAsia="华文仿宋" w:cs="华文仿宋" w:asciiTheme="minorHAnsi" w:hAnsiTheme="minorHAnsi"/>
              <w:bCs/>
              <w:sz w:val="21"/>
              <w:szCs w:val="21"/>
            </w:rPr>
          </w:pPr>
          <w:r/>
          <w:hyperlink w:tooltip="#_Toc17405" w:anchor="_Toc17405" w:history="1">
            <w:r>
              <w:rPr>
                <w:rFonts w:eastAsia="华文仿宋" w:cs="华文仿宋" w:asciiTheme="minorHAnsi" w:hAnsiTheme="minorHAnsi"/>
                <w:bCs/>
                <w:spacing w:val="-10"/>
                <w:sz w:val="21"/>
                <w:szCs w:val="40"/>
              </w:rPr>
              <w:t xml:space="preserve">第三章</w:t>
            </w:r>
            <w:r>
              <w:rPr>
                <w:rFonts w:eastAsia="华文仿宋" w:cs="华文仿宋" w:asciiTheme="minorHAnsi" w:hAnsiTheme="minorHAnsi"/>
                <w:bCs/>
                <w:spacing w:val="-10"/>
                <w:sz w:val="21"/>
                <w:szCs w:val="40"/>
              </w:rPr>
              <w:t xml:space="preserve"> </w:t>
            </w:r>
            <w:r>
              <w:rPr>
                <w:rFonts w:eastAsia="华文仿宋" w:cs="华文仿宋" w:asciiTheme="minorHAnsi" w:hAnsiTheme="minorHAnsi"/>
                <w:bCs/>
                <w:spacing w:val="-10"/>
                <w:sz w:val="21"/>
                <w:szCs w:val="40"/>
              </w:rPr>
              <w:t xml:space="preserve">采购需求</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_Toc17405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18</w:t>
            </w:r>
            <w:r>
              <w:rPr>
                <w:rFonts w:eastAsia="华文仿宋" w:cs="华文仿宋" w:asciiTheme="minorHAnsi" w:hAnsiTheme="minorHAnsi"/>
                <w:bCs/>
                <w:sz w:val="21"/>
                <w:szCs w:val="21"/>
              </w:rPr>
              <w:fldChar w:fldCharType="end"/>
            </w:r>
          </w:hyperlink>
          <w:r/>
          <w:r/>
        </w:p>
        <w:p>
          <w:pPr>
            <w:pStyle w:val="1248"/>
            <w:tabs>
              <w:tab w:val="right" w:pos="9468" w:leader="dot"/>
            </w:tabs>
            <w:rPr>
              <w:rFonts w:eastAsia="华文仿宋" w:cs="华文仿宋" w:asciiTheme="minorHAnsi" w:hAnsiTheme="minorHAnsi"/>
              <w:bCs/>
              <w:sz w:val="21"/>
              <w:szCs w:val="21"/>
            </w:rPr>
          </w:pPr>
          <w:r/>
          <w:hyperlink w:tooltip="#_Toc13822" w:anchor="_Toc13822" w:history="1">
            <w:r>
              <w:rPr>
                <w:rFonts w:eastAsia="华文仿宋" w:cs="华文仿宋" w:asciiTheme="minorHAnsi" w:hAnsiTheme="minorHAnsi"/>
                <w:bCs/>
                <w:sz w:val="21"/>
                <w:szCs w:val="40"/>
                <w:lang w:val="zh-CN"/>
              </w:rPr>
              <w:t xml:space="preserve">第四章</w:t>
            </w:r>
            <w:r>
              <w:rPr>
                <w:rFonts w:eastAsia="华文仿宋" w:cs="华文仿宋" w:asciiTheme="minorHAnsi" w:hAnsiTheme="minorHAnsi"/>
                <w:bCs/>
                <w:sz w:val="21"/>
                <w:szCs w:val="40"/>
                <w:lang w:val="zh-CN"/>
              </w:rPr>
              <w:t xml:space="preserve"> </w:t>
            </w:r>
            <w:r>
              <w:rPr>
                <w:rFonts w:eastAsia="华文仿宋" w:cs="华文仿宋" w:asciiTheme="minorHAnsi" w:hAnsiTheme="minorHAnsi"/>
                <w:bCs/>
                <w:sz w:val="21"/>
                <w:szCs w:val="40"/>
                <w:lang w:val="zh-CN"/>
              </w:rPr>
              <w:t xml:space="preserve">磋商评审标准</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_Toc13822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18</w:t>
            </w:r>
            <w:r>
              <w:rPr>
                <w:rFonts w:eastAsia="华文仿宋" w:cs="华文仿宋" w:asciiTheme="minorHAnsi" w:hAnsiTheme="minorHAnsi"/>
                <w:bCs/>
                <w:sz w:val="21"/>
                <w:szCs w:val="21"/>
              </w:rPr>
              <w:fldChar w:fldCharType="end"/>
            </w:r>
          </w:hyperlink>
          <w:r/>
          <w:r/>
        </w:p>
        <w:p>
          <w:pPr>
            <w:pStyle w:val="1248"/>
            <w:tabs>
              <w:tab w:val="right" w:pos="9468" w:leader="dot"/>
            </w:tabs>
            <w:rPr>
              <w:rFonts w:eastAsia="华文仿宋" w:cs="华文仿宋" w:asciiTheme="minorHAnsi" w:hAnsiTheme="minorHAnsi"/>
              <w:bCs/>
              <w:sz w:val="21"/>
              <w:szCs w:val="21"/>
            </w:rPr>
          </w:pPr>
          <w:r/>
          <w:hyperlink w:tooltip="#_Toc19929" w:anchor="_Toc19929" w:history="1">
            <w:r>
              <w:rPr>
                <w:rFonts w:eastAsia="华文仿宋" w:cs="华文仿宋" w:asciiTheme="minorHAnsi" w:hAnsiTheme="minorHAnsi"/>
                <w:bCs/>
                <w:sz w:val="21"/>
                <w:szCs w:val="36"/>
              </w:rPr>
              <w:t xml:space="preserve">第五章</w:t>
            </w:r>
            <w:r>
              <w:rPr>
                <w:rFonts w:eastAsia="华文仿宋" w:cs="华文仿宋" w:asciiTheme="minorHAnsi" w:hAnsiTheme="minorHAnsi"/>
                <w:bCs/>
                <w:sz w:val="21"/>
                <w:szCs w:val="36"/>
              </w:rPr>
              <w:t xml:space="preserve"> </w:t>
            </w:r>
            <w:r>
              <w:rPr>
                <w:rFonts w:eastAsia="华文仿宋" w:cs="华文仿宋" w:asciiTheme="minorHAnsi" w:hAnsiTheme="minorHAnsi"/>
                <w:bCs/>
                <w:sz w:val="21"/>
                <w:szCs w:val="36"/>
              </w:rPr>
              <w:t xml:space="preserve">合同草案条款</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_Toc19929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24</w:t>
            </w:r>
            <w:r>
              <w:rPr>
                <w:rFonts w:eastAsia="华文仿宋" w:cs="华文仿宋" w:asciiTheme="minorHAnsi" w:hAnsiTheme="minorHAnsi"/>
                <w:bCs/>
                <w:sz w:val="21"/>
                <w:szCs w:val="21"/>
              </w:rPr>
              <w:fldChar w:fldCharType="end"/>
            </w:r>
          </w:hyperlink>
          <w:r/>
          <w:r/>
        </w:p>
        <w:p>
          <w:pPr>
            <w:pStyle w:val="1248"/>
            <w:tabs>
              <w:tab w:val="right" w:pos="9468" w:leader="dot"/>
            </w:tabs>
            <w:rPr>
              <w:rFonts w:eastAsia="华文仿宋" w:cs="华文仿宋" w:asciiTheme="minorHAnsi" w:hAnsiTheme="minorHAnsi"/>
              <w:bCs/>
              <w:sz w:val="21"/>
              <w:szCs w:val="21"/>
            </w:rPr>
          </w:pPr>
          <w:r/>
          <w:hyperlink w:tooltip="#_Toc13772" w:anchor="_Toc13772" w:history="1">
            <w:r>
              <w:rPr>
                <w:rFonts w:eastAsia="华文仿宋" w:cs="华文仿宋" w:asciiTheme="minorHAnsi" w:hAnsiTheme="minorHAnsi"/>
                <w:bCs/>
                <w:sz w:val="21"/>
                <w:szCs w:val="40"/>
              </w:rPr>
              <w:t xml:space="preserve">第六章</w:t>
            </w:r>
            <w:r>
              <w:rPr>
                <w:rFonts w:eastAsia="华文仿宋" w:cs="华文仿宋" w:asciiTheme="minorHAnsi" w:hAnsiTheme="minorHAnsi"/>
                <w:bCs/>
                <w:sz w:val="21"/>
                <w:szCs w:val="40"/>
              </w:rPr>
              <w:t xml:space="preserve"> </w:t>
            </w:r>
            <w:r>
              <w:rPr>
                <w:rFonts w:eastAsia="华文仿宋" w:cs="华文仿宋" w:asciiTheme="minorHAnsi" w:hAnsiTheme="minorHAnsi"/>
                <w:bCs/>
                <w:sz w:val="21"/>
                <w:szCs w:val="40"/>
              </w:rPr>
              <w:t xml:space="preserve">竞争性磋商响应文件格式及附件</w:t>
            </w:r>
            <w:r>
              <w:rPr>
                <w:rFonts w:eastAsia="华文仿宋" w:cs="华文仿宋" w:asciiTheme="minorHAnsi" w:hAnsiTheme="minorHAnsi"/>
                <w:bCs/>
                <w:sz w:val="21"/>
                <w:szCs w:val="21"/>
              </w:rPr>
              <w:tab/>
            </w:r>
            <w:r>
              <w:rPr>
                <w:rFonts w:eastAsia="华文仿宋" w:cs="华文仿宋" w:asciiTheme="minorHAnsi" w:hAnsiTheme="minorHAnsi"/>
                <w:bCs/>
                <w:sz w:val="21"/>
                <w:szCs w:val="21"/>
              </w:rPr>
              <w:fldChar w:fldCharType="begin"/>
            </w:r>
            <w:r>
              <w:rPr>
                <w:rFonts w:eastAsia="华文仿宋" w:cs="华文仿宋" w:asciiTheme="minorHAnsi" w:hAnsiTheme="minorHAnsi"/>
                <w:bCs/>
                <w:sz w:val="21"/>
                <w:szCs w:val="21"/>
              </w:rPr>
              <w:instrText xml:space="preserve"> PAGEREF _Toc13772 \h </w:instrText>
            </w:r>
            <w:r>
              <w:rPr>
                <w:rFonts w:eastAsia="华文仿宋" w:cs="华文仿宋" w:asciiTheme="minorHAnsi" w:hAnsiTheme="minorHAnsi"/>
                <w:bCs/>
                <w:sz w:val="21"/>
                <w:szCs w:val="21"/>
              </w:rPr>
            </w:r>
            <w:r>
              <w:rPr>
                <w:rFonts w:eastAsia="华文仿宋" w:cs="华文仿宋" w:asciiTheme="minorHAnsi" w:hAnsiTheme="minorHAnsi"/>
                <w:bCs/>
                <w:sz w:val="21"/>
                <w:szCs w:val="21"/>
              </w:rPr>
              <w:fldChar w:fldCharType="separate"/>
            </w:r>
            <w:r>
              <w:rPr>
                <w:rFonts w:eastAsia="华文仿宋" w:cs="华文仿宋" w:asciiTheme="minorHAnsi" w:hAnsiTheme="minorHAnsi"/>
                <w:bCs/>
                <w:sz w:val="21"/>
                <w:szCs w:val="21"/>
              </w:rPr>
              <w:t xml:space="preserve">29</w:t>
            </w:r>
            <w:r>
              <w:rPr>
                <w:rFonts w:eastAsia="华文仿宋" w:cs="华文仿宋" w:asciiTheme="minorHAnsi" w:hAnsiTheme="minorHAnsi"/>
                <w:bCs/>
                <w:sz w:val="21"/>
                <w:szCs w:val="21"/>
              </w:rPr>
              <w:fldChar w:fldCharType="end"/>
            </w:r>
          </w:hyperlink>
          <w:r/>
          <w:r/>
        </w:p>
        <w:p>
          <w:pPr>
            <w:jc w:val="center"/>
            <w:spacing w:line="360" w:lineRule="auto"/>
            <w:rPr>
              <w:rFonts w:eastAsia="华文仿宋" w:cs="华文仿宋" w:asciiTheme="minorHAnsi" w:hAnsiTheme="minorHAnsi"/>
              <w:b/>
              <w:sz w:val="22"/>
              <w:szCs w:val="40"/>
              <w:lang w:val="zh-CN"/>
            </w:rPr>
          </w:pPr>
          <w:r>
            <w:rPr>
              <w:rFonts w:eastAsia="华文仿宋" w:cs="华文仿宋" w:asciiTheme="minorHAnsi" w:hAnsiTheme="minorHAnsi"/>
              <w:b/>
              <w:sz w:val="22"/>
              <w:szCs w:val="40"/>
              <w:lang w:val="zh-CN"/>
            </w:rPr>
            <w:fldChar w:fldCharType="end"/>
          </w:r>
          <w:r/>
        </w:p>
        <w:p>
          <w:pPr>
            <w:jc w:val="center"/>
            <w:spacing w:line="360" w:lineRule="auto"/>
            <w:rPr>
              <w:rFonts w:ascii="仿宋" w:hAnsi="仿宋" w:eastAsia="仿宋"/>
              <w:b/>
              <w:bCs/>
              <w:szCs w:val="36"/>
              <w:lang w:val="zh-CN"/>
            </w:rPr>
          </w:pPr>
          <w:r>
            <w:rPr>
              <w:rFonts w:ascii="仿宋" w:hAnsi="仿宋" w:eastAsia="仿宋"/>
              <w:b/>
              <w:bCs/>
              <w:szCs w:val="36"/>
              <w:lang w:val="zh-CN"/>
            </w:rPr>
          </w:r>
          <w:r/>
        </w:p>
        <w:p>
          <w:pPr>
            <w:jc w:val="center"/>
            <w:spacing w:line="360" w:lineRule="auto"/>
            <w:rPr>
              <w:rFonts w:ascii="仿宋" w:hAnsi="仿宋" w:eastAsia="仿宋"/>
              <w:b/>
              <w:szCs w:val="36"/>
              <w:lang w:val="zh-CN"/>
            </w:rPr>
          </w:pPr>
          <w:r>
            <w:rPr>
              <w:rFonts w:ascii="仿宋" w:hAnsi="仿宋" w:eastAsia="仿宋"/>
              <w:b/>
              <w:szCs w:val="36"/>
              <w:lang w:val="zh-CN"/>
            </w:rPr>
          </w:r>
          <w:r/>
        </w:p>
      </w:sdtContent>
    </w:sdt>
    <w:p>
      <w:pPr>
        <w:jc w:val="center"/>
        <w:spacing w:line="360" w:lineRule="auto"/>
        <w:rPr>
          <w:rFonts w:ascii="仿宋" w:hAnsi="仿宋" w:eastAsia="仿宋"/>
          <w:b/>
          <w:szCs w:val="36"/>
          <w:lang w:val="zh-CN"/>
        </w:rPr>
        <w:sectPr>
          <w:footerReference w:type="default" r:id="rId11"/>
          <w:footnotePr/>
          <w:endnotePr/>
          <w:type w:val="nextPage"/>
          <w:pgSz w:w="11906" w:h="16838" w:orient="portrait"/>
          <w:pgMar w:top="1417" w:right="1134" w:bottom="1247" w:left="1304" w:header="851" w:footer="454" w:gutter="0"/>
          <w:cols w:num="1" w:sep="0" w:space="0" w:equalWidth="1"/>
          <w:docGrid w:linePitch="360"/>
        </w:sectPr>
      </w:pPr>
      <w:r>
        <w:rPr>
          <w:rFonts w:ascii="仿宋" w:hAnsi="仿宋" w:eastAsia="仿宋"/>
          <w:b/>
          <w:szCs w:val="36"/>
          <w:lang w:val="zh-CN"/>
        </w:rPr>
      </w:r>
      <w:r/>
    </w:p>
    <w:p>
      <w:pPr>
        <w:rPr>
          <w:rFonts w:ascii="仿宋" w:hAnsi="仿宋" w:eastAsia="仿宋"/>
          <w:sz w:val="36"/>
          <w:szCs w:val="36"/>
          <w:lang w:val="zh-CN"/>
        </w:rPr>
        <w:outlineLvl w:val="0"/>
      </w:pPr>
      <w:r>
        <w:rPr>
          <w:rFonts w:ascii="仿宋" w:hAnsi="仿宋" w:eastAsia="仿宋"/>
        </w:rPr>
        <w:br w:type="page" w:clear="all"/>
      </w:r>
      <w:r/>
    </w:p>
    <w:p>
      <w:pPr>
        <w:numPr>
          <w:ilvl w:val="0"/>
          <w:numId w:val="2"/>
        </w:numPr>
        <w:jc w:val="center"/>
        <w:spacing w:line="360" w:lineRule="auto"/>
        <w:rPr>
          <w:rFonts w:ascii="仿宋" w:hAnsi="仿宋" w:eastAsia="仿宋"/>
          <w:sz w:val="36"/>
          <w:szCs w:val="36"/>
          <w:lang w:val="zh-CN"/>
        </w:rPr>
        <w:outlineLvl w:val="0"/>
      </w:pPr>
      <w:r/>
      <w:bookmarkStart w:id="1" w:name="_Toc5411"/>
      <w:r>
        <w:rPr>
          <w:rFonts w:hint="eastAsia" w:ascii="仿宋" w:hAnsi="仿宋" w:eastAsia="仿宋"/>
          <w:sz w:val="36"/>
          <w:szCs w:val="36"/>
        </w:rPr>
        <w:t xml:space="preserve">竞争性磋商公告</w:t>
      </w:r>
      <w:bookmarkEnd w:id="1"/>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30"/>
      </w:tblGrid>
      <w:tr>
        <w:trPr>
          <w:trHeight w:val="1452"/>
        </w:trPr>
        <w:tc>
          <w:tcPr>
            <w:tcW w:w="9956" w:type="dxa"/>
            <w:textDirection w:val="lrTb"/>
            <w:noWrap w:val="false"/>
          </w:tcPr>
          <w:p>
            <w:pPr>
              <w:ind w:firstLine="420"/>
              <w:spacing w:line="360" w:lineRule="auto"/>
              <w:rPr>
                <w:rFonts w:ascii="仿宋" w:hAnsi="仿宋" w:eastAsia="仿宋"/>
                <w:szCs w:val="21"/>
                <w:lang w:val="zh-CN"/>
              </w:rPr>
            </w:pPr>
            <w:r>
              <w:rPr>
                <w:rFonts w:hint="eastAsia" w:ascii="仿宋" w:hAnsi="仿宋" w:eastAsia="仿宋"/>
                <w:szCs w:val="21"/>
                <w:lang w:val="zh-CN"/>
              </w:rPr>
              <w:t xml:space="preserve">项目概况</w:t>
            </w:r>
            <w:r/>
          </w:p>
          <w:p>
            <w:pPr>
              <w:ind w:firstLine="420"/>
              <w:spacing w:line="360" w:lineRule="auto"/>
              <w:rPr>
                <w:rFonts w:ascii="仿宋" w:hAnsi="仿宋" w:eastAsia="仿宋" w:cs="宋体"/>
                <w:szCs w:val="21"/>
              </w:rPr>
            </w:pPr>
            <w:r>
              <w:rPr>
                <w:rFonts w:hint="eastAsia" w:ascii="仿宋" w:hAnsi="仿宋" w:eastAsia="仿宋"/>
                <w:szCs w:val="21"/>
                <w:u w:val="single"/>
                <w:lang w:val="zh-CN"/>
              </w:rPr>
              <w:t xml:space="preserve">江宁区2026年受污染耕地安全利用全程技术支撑及核心试验区建设</w:t>
            </w:r>
            <w:r>
              <w:rPr>
                <w:rFonts w:hint="eastAsia" w:ascii="仿宋" w:hAnsi="仿宋" w:eastAsia="仿宋"/>
                <w:szCs w:val="21"/>
              </w:rPr>
              <w:t xml:space="preserve">招标项目</w:t>
            </w:r>
            <w:r>
              <w:rPr>
                <w:rFonts w:hint="eastAsia" w:ascii="仿宋" w:hAnsi="仿宋" w:eastAsia="仿宋" w:cs="宋体"/>
                <w:szCs w:val="21"/>
              </w:rPr>
              <w:t xml:space="preserve">的潜在供应商应在</w:t>
            </w:r>
            <w:r>
              <w:rPr>
                <w:rFonts w:hint="eastAsia" w:ascii="仿宋" w:hAnsi="仿宋" w:eastAsia="仿宋"/>
                <w:szCs w:val="21"/>
                <w:u w:val="single"/>
              </w:rPr>
              <w:t xml:space="preserve">江苏政府采购网</w:t>
            </w:r>
            <w:r>
              <w:rPr>
                <w:rFonts w:hint="eastAsia" w:ascii="仿宋" w:hAnsi="仿宋" w:eastAsia="仿宋" w:cs="宋体"/>
                <w:szCs w:val="21"/>
              </w:rPr>
              <w:t xml:space="preserve">获取采购文件，并于</w:t>
            </w:r>
            <w:r>
              <w:rPr>
                <w:rFonts w:hint="eastAsia" w:ascii="仿宋" w:hAnsi="仿宋" w:eastAsia="仿宋" w:cs="宋体"/>
                <w:szCs w:val="21"/>
                <w:u w:val="single"/>
              </w:rPr>
              <w:t xml:space="preserve">202</w:t>
            </w:r>
            <w:r>
              <w:rPr>
                <w:rFonts w:ascii="仿宋" w:hAnsi="仿宋" w:eastAsia="仿宋" w:cs="宋体"/>
                <w:szCs w:val="21"/>
                <w:u w:val="single"/>
              </w:rPr>
              <w:t xml:space="preserve">6</w:t>
            </w:r>
            <w:r>
              <w:rPr>
                <w:rFonts w:hint="eastAsia" w:ascii="仿宋" w:hAnsi="仿宋" w:eastAsia="仿宋" w:cs="宋体"/>
                <w:szCs w:val="21"/>
                <w:u w:val="single"/>
              </w:rPr>
              <w:t xml:space="preserve">年3月</w:t>
            </w:r>
            <w:r>
              <w:rPr>
                <w:rFonts w:ascii="仿宋" w:hAnsi="仿宋" w:eastAsia="仿宋" w:cs="宋体"/>
                <w:szCs w:val="21"/>
                <w:u w:val="single"/>
              </w:rPr>
              <w:t xml:space="preserve">12</w:t>
            </w:r>
            <w:r>
              <w:rPr>
                <w:rFonts w:hint="eastAsia" w:ascii="仿宋" w:hAnsi="仿宋" w:eastAsia="仿宋" w:cs="宋体"/>
                <w:szCs w:val="21"/>
                <w:u w:val="single"/>
              </w:rPr>
              <w:t xml:space="preserve">日</w:t>
            </w:r>
            <w:r>
              <w:rPr>
                <w:rFonts w:ascii="仿宋" w:hAnsi="仿宋" w:eastAsia="仿宋" w:cs="宋体"/>
                <w:szCs w:val="21"/>
                <w:u w:val="single"/>
              </w:rPr>
              <w:t xml:space="preserve">14</w:t>
            </w:r>
            <w:r>
              <w:rPr>
                <w:rFonts w:hint="eastAsia" w:ascii="仿宋" w:hAnsi="仿宋" w:eastAsia="仿宋" w:cs="宋体"/>
                <w:szCs w:val="21"/>
                <w:u w:val="single"/>
              </w:rPr>
              <w:t xml:space="preserve">时3</w:t>
            </w:r>
            <w:r>
              <w:rPr>
                <w:rFonts w:ascii="仿宋" w:hAnsi="仿宋" w:eastAsia="仿宋" w:cs="宋体"/>
                <w:szCs w:val="21"/>
                <w:u w:val="single"/>
              </w:rPr>
              <w:t xml:space="preserve">0</w:t>
            </w:r>
            <w:r>
              <w:rPr>
                <w:rFonts w:hint="eastAsia" w:ascii="仿宋" w:hAnsi="仿宋" w:eastAsia="仿宋" w:cs="宋体"/>
                <w:szCs w:val="21"/>
                <w:u w:val="single"/>
              </w:rPr>
              <w:t xml:space="preserve">分</w:t>
            </w:r>
            <w:r>
              <w:rPr>
                <w:rFonts w:hint="eastAsia" w:ascii="仿宋" w:hAnsi="仿宋" w:eastAsia="仿宋" w:cs="宋体"/>
                <w:szCs w:val="21"/>
              </w:rPr>
              <w:t xml:space="preserve">（北京时间）前递交响应文件。</w:t>
            </w:r>
            <w:r/>
          </w:p>
        </w:tc>
      </w:tr>
    </w:tbl>
    <w:p>
      <w:pPr>
        <w:ind w:firstLine="422"/>
        <w:spacing w:line="360" w:lineRule="auto"/>
        <w:rPr>
          <w:rFonts w:ascii="仿宋" w:hAnsi="仿宋" w:eastAsia="仿宋" w:cs="宋体"/>
          <w:b/>
          <w:bCs/>
          <w:szCs w:val="21"/>
        </w:rPr>
        <w:outlineLvl w:val="1"/>
      </w:pPr>
      <w:r/>
      <w:bookmarkStart w:id="2" w:name="_Toc8856"/>
      <w:r>
        <w:rPr>
          <w:rFonts w:hint="eastAsia" w:ascii="仿宋" w:hAnsi="仿宋" w:eastAsia="仿宋" w:cs="宋体"/>
          <w:b/>
          <w:bCs/>
          <w:szCs w:val="21"/>
        </w:rPr>
        <w:t xml:space="preserve">一、项目基本情况</w:t>
      </w:r>
      <w:bookmarkEnd w:id="2"/>
      <w:r/>
      <w:r/>
    </w:p>
    <w:p>
      <w:pPr>
        <w:spacing w:line="360" w:lineRule="auto"/>
        <w:rPr>
          <w:rFonts w:ascii="仿宋" w:hAnsi="仿宋" w:eastAsia="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宋体"/>
          <w:szCs w:val="21"/>
        </w:rPr>
        <w:t xml:space="preserve">    </w:t>
      </w:r>
      <w:r>
        <w:rPr>
          <w:rFonts w:hint="eastAsia" w:ascii="仿宋" w:hAnsi="仿宋" w:eastAsia="仿宋" w:cs="宋体"/>
          <w:sz w:val="22"/>
        </w:rPr>
        <w:t xml:space="preserve">项目编号：JSZC-320115-NJLB-C2026-0001</w:t>
      </w:r>
      <w:r/>
    </w:p>
    <w:p>
      <w:pPr>
        <w:ind w:firstLine="420"/>
        <w:spacing w:line="360" w:lineRule="auto"/>
        <w:rPr>
          <w:rFonts w:ascii="仿宋" w:hAnsi="仿宋" w:eastAsia="仿宋" w:cs="宋体"/>
          <w:sz w:val="22"/>
        </w:rPr>
      </w:pPr>
      <w:r>
        <w:rPr>
          <w:rFonts w:hint="eastAsia" w:ascii="仿宋" w:hAnsi="仿宋" w:eastAsia="仿宋" w:cs="宋体"/>
          <w:sz w:val="22"/>
        </w:rPr>
        <w:t xml:space="preserve">项目名称：江宁区2026年受污染耕地安全利用全程技术支撑及核心试验区建设</w:t>
      </w:r>
      <w:r/>
    </w:p>
    <w:p>
      <w:pPr>
        <w:ind w:firstLine="420"/>
        <w:spacing w:line="360" w:lineRule="auto"/>
        <w:rPr>
          <w:rFonts w:ascii="仿宋" w:hAnsi="仿宋" w:eastAsia="仿宋" w:cs="Arial"/>
        </w:rPr>
      </w:pPr>
      <w:r>
        <w:rPr>
          <w:rFonts w:hint="eastAsia" w:ascii="仿宋" w:hAnsi="仿宋" w:eastAsia="仿宋" w:cs="宋体"/>
          <w:szCs w:val="21"/>
        </w:rPr>
        <w:t xml:space="preserve">采购方式：</w:t>
      </w:r>
      <w:r>
        <w:rPr>
          <w:rFonts w:ascii="仿宋" w:hAnsi="仿宋" w:eastAsia="仿宋" w:cs="Arial"/>
        </w:rPr>
        <w:t xml:space="preserve">竞争性磋商</w:t>
      </w:r>
      <w:r/>
    </w:p>
    <w:p>
      <w:pPr>
        <w:ind w:firstLine="420"/>
        <w:spacing w:line="360" w:lineRule="auto"/>
        <w:rPr>
          <w:rFonts w:ascii="仿宋" w:hAnsi="仿宋" w:eastAsia="仿宋"/>
        </w:rPr>
      </w:pPr>
      <w:r>
        <w:rPr>
          <w:rFonts w:hint="eastAsia" w:ascii="仿宋" w:hAnsi="仿宋" w:eastAsia="仿宋"/>
        </w:rPr>
        <w:t xml:space="preserve">预算金额：</w:t>
      </w:r>
      <w:r>
        <w:rPr>
          <w:rFonts w:ascii="仿宋" w:hAnsi="仿宋" w:eastAsia="仿宋" w:cs="宋体"/>
          <w:szCs w:val="21"/>
        </w:rPr>
        <w:t xml:space="preserve">120.00</w:t>
      </w:r>
      <w:r>
        <w:rPr>
          <w:rFonts w:ascii="仿宋" w:hAnsi="仿宋" w:eastAsia="仿宋"/>
        </w:rPr>
        <w:t xml:space="preserve">万元</w:t>
      </w:r>
      <w:r/>
    </w:p>
    <w:p>
      <w:pPr>
        <w:ind w:firstLine="420"/>
        <w:spacing w:line="360" w:lineRule="auto"/>
        <w:rPr>
          <w:rFonts w:ascii="仿宋" w:hAnsi="仿宋" w:eastAsia="仿宋"/>
        </w:rPr>
      </w:pPr>
      <w:r>
        <w:rPr>
          <w:rFonts w:hint="eastAsia" w:ascii="仿宋" w:hAnsi="仿宋" w:eastAsia="仿宋"/>
        </w:rPr>
        <w:t xml:space="preserve">最高限价：</w:t>
      </w:r>
      <w:r>
        <w:rPr>
          <w:rFonts w:ascii="仿宋" w:hAnsi="仿宋" w:eastAsia="仿宋" w:cs="宋体"/>
          <w:szCs w:val="21"/>
        </w:rPr>
        <w:t xml:space="preserve">120.00</w:t>
      </w:r>
      <w:r>
        <w:rPr>
          <w:rFonts w:hint="eastAsia" w:ascii="仿宋" w:hAnsi="仿宋" w:eastAsia="仿宋"/>
        </w:rPr>
        <w:t xml:space="preserve">万元</w:t>
      </w:r>
      <w:r/>
    </w:p>
    <w:p>
      <w:pPr>
        <w:ind w:firstLine="420"/>
        <w:spacing w:line="360" w:lineRule="auto"/>
        <w:rPr>
          <w:rFonts w:ascii="仿宋" w:hAnsi="仿宋" w:eastAsia="仿宋" w:cs="宋体"/>
          <w:szCs w:val="21"/>
        </w:rPr>
      </w:pPr>
      <w:r>
        <w:rPr>
          <w:rFonts w:hint="eastAsia" w:ascii="仿宋" w:hAnsi="仿宋" w:eastAsia="仿宋" w:cs="宋体"/>
          <w:szCs w:val="21"/>
        </w:rPr>
        <w:t xml:space="preserve">采购需求：江宁区2026年受污染耕地安全利用全程技术支撑及核心试验区建设，详见采购文件</w:t>
      </w:r>
      <w:r/>
    </w:p>
    <w:p>
      <w:pPr>
        <w:ind w:firstLine="420"/>
        <w:spacing w:line="360" w:lineRule="auto"/>
        <w:rPr>
          <w:rFonts w:ascii="仿宋" w:hAnsi="仿宋" w:eastAsia="仿宋"/>
          <w:szCs w:val="21"/>
          <w:lang w:val="zh-CN"/>
        </w:rPr>
      </w:pPr>
      <w:r>
        <w:rPr>
          <w:rFonts w:hint="eastAsia" w:ascii="仿宋" w:hAnsi="仿宋" w:eastAsia="仿宋" w:cs="宋体"/>
          <w:szCs w:val="21"/>
        </w:rPr>
        <w:t xml:space="preserve">合同履行期限：一年</w:t>
      </w:r>
      <w:r/>
    </w:p>
    <w:p>
      <w:pPr>
        <w:ind w:firstLine="422"/>
        <w:spacing w:line="360" w:lineRule="auto"/>
        <w:rPr>
          <w:rFonts w:ascii="仿宋" w:hAnsi="仿宋" w:eastAsia="仿宋" w:cs="宋体"/>
          <w:b/>
          <w:szCs w:val="21"/>
          <w:lang w:val="zh-CN"/>
        </w:rPr>
        <w:outlineLvl w:val="1"/>
      </w:pPr>
      <w:r/>
      <w:bookmarkStart w:id="3" w:name="_Toc7691"/>
      <w:r>
        <w:rPr>
          <w:rFonts w:hint="eastAsia" w:ascii="仿宋" w:hAnsi="仿宋" w:eastAsia="仿宋" w:cs="宋体"/>
          <w:b/>
          <w:szCs w:val="21"/>
        </w:rPr>
        <w:t xml:space="preserve">二、申请人资格条件</w:t>
      </w:r>
      <w:bookmarkEnd w:id="3"/>
      <w:r/>
      <w:r/>
    </w:p>
    <w:p>
      <w:pPr>
        <w:ind w:firstLine="424"/>
        <w:spacing w:line="360" w:lineRule="auto"/>
        <w:rPr>
          <w:rFonts w:ascii="仿宋" w:hAnsi="仿宋" w:eastAsia="仿宋" w:cs="宋体"/>
          <w:szCs w:val="21"/>
        </w:rPr>
      </w:pPr>
      <w:r>
        <w:rPr>
          <w:rFonts w:ascii="仿宋" w:hAnsi="仿宋" w:eastAsia="仿宋" w:cs="宋体"/>
          <w:szCs w:val="21"/>
        </w:rPr>
        <w:t xml:space="preserve">1</w:t>
      </w:r>
      <w:r>
        <w:rPr>
          <w:rFonts w:hint="eastAsia" w:ascii="仿宋" w:hAnsi="仿宋" w:eastAsia="仿宋" w:cs="宋体"/>
          <w:szCs w:val="21"/>
        </w:rPr>
        <w:t xml:space="preserve">.</w:t>
      </w:r>
      <w:r>
        <w:rPr>
          <w:rFonts w:ascii="仿宋" w:hAnsi="仿宋" w:eastAsia="仿宋" w:cs="宋体"/>
          <w:szCs w:val="21"/>
        </w:rPr>
        <w:t xml:space="preserve"> </w:t>
      </w:r>
      <w:r>
        <w:rPr>
          <w:rFonts w:hint="eastAsia" w:ascii="仿宋" w:hAnsi="仿宋" w:eastAsia="仿宋" w:cs="宋体"/>
          <w:szCs w:val="21"/>
        </w:rPr>
        <w:t xml:space="preserve">满足《中华人民共和国政府采购法》第二十二条规定:</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1</w:t>
      </w:r>
      <w:r>
        <w:rPr>
          <w:rFonts w:hint="eastAsia" w:ascii="仿宋" w:hAnsi="仿宋" w:eastAsia="仿宋" w:cs="宋体"/>
          <w:szCs w:val="21"/>
        </w:rPr>
        <w:t xml:space="preserve">）具有独立承担民事责任的能力（提供法人或者其他组织的营业执照，自然人的身份证明）；</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2</w:t>
      </w:r>
      <w:r>
        <w:rPr>
          <w:rFonts w:hint="eastAsia" w:ascii="仿宋" w:hAnsi="仿宋" w:eastAsia="仿宋" w:cs="宋体"/>
          <w:szCs w:val="21"/>
        </w:rPr>
        <w:t xml:space="preserve">）具有良好的商业信誉和健全的财务会计制度（提供参加本次政府采购活动前一年内（至少一个月）的会计报表，成立不满一个月的无需提供）；</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3</w:t>
      </w:r>
      <w:r>
        <w:rPr>
          <w:rFonts w:hint="eastAsia" w:ascii="仿宋" w:hAnsi="仿宋" w:eastAsia="仿宋" w:cs="宋体"/>
          <w:szCs w:val="21"/>
        </w:rPr>
        <w:t xml:space="preserve">）具有履行合同所必需的设备和专业技术能力（提供履行合同所必需的设备和专业技术能力的证明材料）；</w:t>
      </w:r>
      <w:r>
        <w:rPr>
          <w:rFonts w:ascii="仿宋" w:hAnsi="仿宋" w:eastAsia="仿宋" w:cs="宋体"/>
          <w:szCs w:val="21"/>
        </w:rPr>
        <w:t xml:space="preserve"> </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4</w:t>
      </w:r>
      <w:r>
        <w:rPr>
          <w:rFonts w:hint="eastAsia" w:ascii="仿宋" w:hAnsi="仿宋" w:eastAsia="仿宋" w:cs="宋体"/>
          <w:szCs w:val="21"/>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5</w:t>
      </w:r>
      <w:r>
        <w:rPr>
          <w:rFonts w:hint="eastAsia" w:ascii="仿宋" w:hAnsi="仿宋" w:eastAsia="仿宋" w:cs="宋体"/>
          <w:szCs w:val="21"/>
        </w:rPr>
        <w:t xml:space="preserve">）参加政府采购活动前三年内，在经营活动中没有重大违法记录（提供参加本次政府采购活动前</w:t>
      </w:r>
      <w:r>
        <w:rPr>
          <w:rFonts w:ascii="仿宋" w:hAnsi="仿宋" w:eastAsia="仿宋" w:cs="宋体"/>
          <w:szCs w:val="21"/>
        </w:rPr>
        <w:t xml:space="preserve">3</w:t>
      </w:r>
      <w:r>
        <w:rPr>
          <w:rFonts w:hint="eastAsia" w:ascii="仿宋" w:hAnsi="仿宋" w:eastAsia="仿宋" w:cs="宋体"/>
          <w:szCs w:val="21"/>
        </w:rPr>
        <w:t xml:space="preserve">年内在经营活动中没有重大违法记录的书面声明）；</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6</w:t>
      </w:r>
      <w:r>
        <w:rPr>
          <w:rFonts w:hint="eastAsia" w:ascii="仿宋" w:hAnsi="仿宋" w:eastAsia="仿宋" w:cs="宋体"/>
          <w:szCs w:val="21"/>
        </w:rPr>
        <w:t xml:space="preserve">）法律、行政法规规定的其他条件：无</w:t>
      </w:r>
      <w:r/>
    </w:p>
    <w:p>
      <w:pPr>
        <w:pStyle w:val="917"/>
        <w:spacing w:line="360" w:lineRule="auto"/>
        <w:rPr>
          <w:rFonts w:ascii="仿宋" w:hAnsi="仿宋" w:eastAsia="仿宋" w:cs="宋体"/>
          <w:szCs w:val="21"/>
        </w:rPr>
      </w:pPr>
      <w:r>
        <w:rPr>
          <w:rFonts w:hint="eastAsia" w:ascii="仿宋" w:hAnsi="仿宋" w:eastAsia="仿宋" w:cs="宋体"/>
          <w:szCs w:val="21"/>
        </w:rPr>
        <w:t xml:space="preserve">备注：</w:t>
      </w:r>
      <w:r/>
    </w:p>
    <w:p>
      <w:pPr>
        <w:pStyle w:val="917"/>
        <w:spacing w:line="360" w:lineRule="auto"/>
        <w:rPr>
          <w:rFonts w:ascii="仿宋" w:hAnsi="仿宋" w:eastAsia="仿宋" w:cs="宋体"/>
          <w:szCs w:val="21"/>
        </w:rPr>
      </w:pPr>
      <w:r>
        <w:rPr>
          <w:rFonts w:hint="eastAsia" w:ascii="仿宋" w:hAnsi="仿宋" w:eastAsia="仿宋" w:cs="宋体"/>
          <w:szCs w:val="21"/>
        </w:rPr>
        <w:t xml:space="preserve">（1）依据南京市财政局“关于在政府采购中推行信用承诺制的通知”，政府采购供应商只需在资格审查环节提供满足相应条件的书面承诺书（提供南京市政府采购供应商信用</w:t>
      </w:r>
      <w:r>
        <w:rPr>
          <w:rFonts w:hint="eastAsia" w:ascii="仿宋" w:hAnsi="仿宋" w:eastAsia="仿宋" w:cs="宋体"/>
          <w:szCs w:val="21"/>
        </w:rPr>
        <w:t xml:space="preserve">记录表暨信用</w:t>
      </w:r>
      <w:r>
        <w:rPr>
          <w:rFonts w:hint="eastAsia" w:ascii="仿宋" w:hAnsi="仿宋" w:eastAsia="仿宋" w:cs="宋体"/>
          <w:szCs w:val="21"/>
        </w:rPr>
        <w:t xml:space="preserve">承诺书），不再需要提供证明材料。供应商在中标（成交）后，应按采购文件要求，将由信用承诺书替代的证明材料提交采购人或采购代理机构核验。经核验无误后，由采购人或采购代理机构发出中标（成交）通知书。</w:t>
      </w:r>
      <w:r/>
    </w:p>
    <w:p>
      <w:pPr>
        <w:pStyle w:val="917"/>
        <w:spacing w:line="360" w:lineRule="auto"/>
        <w:rPr>
          <w:rFonts w:ascii="仿宋" w:hAnsi="仿宋" w:eastAsia="仿宋" w:cs="宋体"/>
          <w:szCs w:val="21"/>
        </w:rPr>
      </w:pPr>
      <w:r>
        <w:rPr>
          <w:rFonts w:hint="eastAsia" w:ascii="仿宋" w:hAnsi="仿宋" w:eastAsia="仿宋" w:cs="宋体"/>
          <w:szCs w:val="21"/>
        </w:rPr>
        <w:t xml:space="preserve">（2）不适用信用承诺的情形：供应商被列入严重失信主体名单；被相关监督部门</w:t>
      </w:r>
      <w:r>
        <w:rPr>
          <w:rFonts w:hint="eastAsia" w:ascii="仿宋" w:hAnsi="仿宋" w:eastAsia="仿宋" w:cs="宋体"/>
          <w:szCs w:val="21"/>
        </w:rPr>
        <w:t xml:space="preserve">作出</w:t>
      </w:r>
      <w:r>
        <w:rPr>
          <w:rFonts w:hint="eastAsia" w:ascii="仿宋" w:hAnsi="仿宋" w:eastAsia="仿宋" w:cs="宋体"/>
          <w:szCs w:val="21"/>
        </w:rPr>
        <w:t xml:space="preserve">行政处罚且尚处在处罚有效期内；其他法律、行政法规规定的不适用信用承诺的情形。</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3</w:t>
      </w:r>
      <w:r>
        <w:rPr>
          <w:rFonts w:hint="eastAsia" w:ascii="仿宋" w:hAnsi="仿宋" w:eastAsia="仿宋" w:cs="宋体"/>
          <w:szCs w:val="21"/>
        </w:rPr>
        <w:t xml:space="preserve">）投标人对信用承诺内容的真实性、合法性、有效性负责。如</w:t>
      </w:r>
      <w:r>
        <w:rPr>
          <w:rFonts w:hint="eastAsia" w:ascii="仿宋" w:hAnsi="仿宋" w:eastAsia="仿宋" w:cs="宋体"/>
          <w:szCs w:val="21"/>
        </w:rPr>
        <w:t xml:space="preserve">作出</w:t>
      </w:r>
      <w:r>
        <w:rPr>
          <w:rFonts w:hint="eastAsia" w:ascii="仿宋" w:hAnsi="仿宋" w:eastAsia="仿宋" w:cs="宋体"/>
          <w:szCs w:val="21"/>
        </w:rPr>
        <w:t xml:space="preserve">虚假信用承诺，视同为</w:t>
      </w:r>
      <w:r>
        <w:rPr>
          <w:rFonts w:ascii="仿宋" w:hAnsi="仿宋" w:eastAsia="仿宋" w:cs="宋体"/>
          <w:szCs w:val="21"/>
        </w:rPr>
        <w:t xml:space="preserve">“</w:t>
      </w:r>
      <w:r>
        <w:rPr>
          <w:rFonts w:hint="eastAsia" w:ascii="仿宋" w:hAnsi="仿宋" w:eastAsia="仿宋" w:cs="宋体"/>
          <w:szCs w:val="21"/>
        </w:rPr>
        <w:t xml:space="preserve">提供</w:t>
      </w:r>
      <w:r>
        <w:rPr>
          <w:rFonts w:hint="eastAsia" w:ascii="仿宋" w:hAnsi="仿宋" w:eastAsia="仿宋" w:cs="宋体"/>
          <w:szCs w:val="21"/>
        </w:rPr>
        <w:t xml:space="preserve">虚假材料谋取中标、成交</w:t>
      </w:r>
      <w:r>
        <w:rPr>
          <w:rFonts w:ascii="仿宋" w:hAnsi="仿宋" w:eastAsia="仿宋" w:cs="宋体"/>
          <w:szCs w:val="21"/>
        </w:rPr>
        <w:t xml:space="preserve">”</w:t>
      </w:r>
      <w:r>
        <w:rPr>
          <w:rFonts w:hint="eastAsia" w:ascii="仿宋" w:hAnsi="仿宋" w:eastAsia="仿宋" w:cs="宋体"/>
          <w:szCs w:val="21"/>
        </w:rPr>
        <w:t xml:space="preserve">的违法行为。</w:t>
      </w:r>
      <w:r/>
    </w:p>
    <w:p>
      <w:pPr>
        <w:pStyle w:val="917"/>
        <w:spacing w:line="360" w:lineRule="auto"/>
        <w:rPr>
          <w:rFonts w:ascii="仿宋" w:hAnsi="仿宋" w:eastAsia="仿宋" w:cs="宋体"/>
          <w:szCs w:val="21"/>
        </w:rPr>
      </w:pPr>
      <w:r>
        <w:rPr>
          <w:rFonts w:hint="eastAsia" w:ascii="仿宋" w:hAnsi="仿宋" w:eastAsia="仿宋" w:cs="宋体"/>
          <w:szCs w:val="21"/>
        </w:rPr>
        <w:t xml:space="preserve">2.落实政府采购政策需满足的资格要求：（如属于专门面向中小企业采购的项目，供应商应为中小微企业、监狱企业、残疾人福利性单位）本项目按照采用以下第（</w:t>
      </w:r>
      <w:r>
        <w:rPr>
          <w:rFonts w:ascii="仿宋" w:hAnsi="仿宋" w:eastAsia="仿宋" w:cs="宋体"/>
          <w:szCs w:val="21"/>
        </w:rPr>
        <w:t xml:space="preserve">4</w:t>
      </w:r>
      <w:r>
        <w:rPr>
          <w:rFonts w:hint="eastAsia" w:ascii="仿宋" w:hAnsi="仿宋" w:eastAsia="仿宋" w:cs="宋体"/>
          <w:szCs w:val="21"/>
        </w:rPr>
        <w:t xml:space="preserve">）种方式落实政府采购促进中小企业发展的要求： </w:t>
      </w:r>
      <w:r/>
    </w:p>
    <w:p>
      <w:pPr>
        <w:pStyle w:val="917"/>
        <w:spacing w:line="360" w:lineRule="auto"/>
        <w:rPr>
          <w:rFonts w:ascii="仿宋" w:hAnsi="仿宋" w:eastAsia="仿宋" w:cs="宋体"/>
          <w:szCs w:val="21"/>
        </w:rPr>
      </w:pPr>
      <w:r>
        <w:rPr>
          <w:rFonts w:hint="eastAsia" w:ascii="仿宋" w:hAnsi="仿宋" w:eastAsia="仿宋" w:cs="宋体"/>
          <w:szCs w:val="21"/>
        </w:rPr>
        <w:t xml:space="preserve">（1）本项目整体专门面向中小企业采购服务。</w:t>
      </w:r>
      <w:r/>
    </w:p>
    <w:p>
      <w:pPr>
        <w:pStyle w:val="917"/>
        <w:spacing w:line="360" w:lineRule="auto"/>
        <w:rPr>
          <w:rFonts w:ascii="仿宋" w:hAnsi="仿宋" w:eastAsia="仿宋" w:cs="宋体"/>
          <w:szCs w:val="21"/>
        </w:rPr>
      </w:pPr>
      <w:r>
        <w:rPr>
          <w:rFonts w:hint="eastAsia" w:ascii="仿宋" w:hAnsi="仿宋" w:eastAsia="仿宋" w:cs="宋体"/>
          <w:szCs w:val="21"/>
        </w:rPr>
        <w:t xml:space="preserve">（2）本项目整体专门面向小</w:t>
      </w:r>
      <w:r>
        <w:rPr>
          <w:rFonts w:hint="eastAsia" w:ascii="仿宋" w:hAnsi="仿宋" w:eastAsia="仿宋" w:cs="宋体"/>
          <w:szCs w:val="21"/>
        </w:rPr>
        <w:t xml:space="preserve">微企业</w:t>
      </w:r>
      <w:r>
        <w:rPr>
          <w:rFonts w:hint="eastAsia" w:ascii="仿宋" w:hAnsi="仿宋" w:eastAsia="仿宋" w:cs="宋体"/>
          <w:szCs w:val="21"/>
        </w:rPr>
        <w:t xml:space="preserve">采购服务。 </w:t>
      </w:r>
      <w:r/>
    </w:p>
    <w:p>
      <w:pPr>
        <w:pStyle w:val="917"/>
        <w:spacing w:line="360" w:lineRule="auto"/>
        <w:rPr>
          <w:rFonts w:ascii="仿宋" w:hAnsi="仿宋" w:eastAsia="仿宋" w:cs="宋体"/>
          <w:szCs w:val="21"/>
        </w:rPr>
      </w:pPr>
      <w:r>
        <w:rPr>
          <w:rFonts w:hint="eastAsia" w:ascii="仿宋" w:hAnsi="仿宋" w:eastAsia="仿宋" w:cs="宋体"/>
          <w:szCs w:val="21"/>
        </w:rPr>
        <w:t xml:space="preserve">（3）本项目通过以下第（）种方式预留部分采购份额采购中小企业服务： </w:t>
      </w:r>
      <w:r/>
    </w:p>
    <w:p>
      <w:pPr>
        <w:pStyle w:val="917"/>
        <w:spacing w:line="360" w:lineRule="auto"/>
        <w:rPr>
          <w:rFonts w:ascii="仿宋" w:hAnsi="仿宋" w:eastAsia="仿宋" w:cs="宋体"/>
          <w:szCs w:val="21"/>
        </w:rPr>
      </w:pPr>
      <w:r>
        <w:rPr>
          <w:rFonts w:hint="eastAsia" w:ascii="仿宋" w:hAnsi="仿宋" w:eastAsia="仿宋" w:cs="宋体"/>
          <w:szCs w:val="21"/>
        </w:rPr>
        <w:t xml:space="preserve">①本项目要求供应商以联合体形式参加，中小企业合同金额应当达到的比例为 </w:t>
      </w:r>
      <w:r>
        <w:rPr>
          <w:rFonts w:ascii="仿宋" w:hAnsi="仿宋" w:eastAsia="仿宋" w:cs="宋体"/>
          <w:szCs w:val="21"/>
        </w:rPr>
        <w:t xml:space="preserve">  </w:t>
      </w:r>
      <w:r>
        <w:rPr>
          <w:rFonts w:hint="eastAsia" w:ascii="仿宋" w:hAnsi="仿宋" w:eastAsia="仿宋" w:cs="宋体"/>
          <w:szCs w:val="21"/>
        </w:rPr>
        <w:t xml:space="preserve">%。 </w:t>
      </w:r>
      <w:r/>
    </w:p>
    <w:p>
      <w:pPr>
        <w:pStyle w:val="917"/>
        <w:spacing w:line="360" w:lineRule="auto"/>
        <w:rPr>
          <w:rFonts w:ascii="仿宋" w:hAnsi="仿宋" w:eastAsia="仿宋" w:cs="宋体"/>
          <w:szCs w:val="21"/>
        </w:rPr>
      </w:pPr>
      <w:r>
        <w:rPr>
          <w:rFonts w:hint="eastAsia" w:ascii="仿宋" w:hAnsi="仿宋" w:eastAsia="仿宋" w:cs="宋体"/>
          <w:szCs w:val="21"/>
        </w:rPr>
        <w:t xml:space="preserve">②本项目要求供应商进行合同分包，中小企业合同金额应当达到的比例为 </w:t>
      </w:r>
      <w:r>
        <w:rPr>
          <w:rFonts w:ascii="仿宋" w:hAnsi="仿宋" w:eastAsia="仿宋" w:cs="宋体"/>
          <w:szCs w:val="21"/>
        </w:rPr>
        <w:t xml:space="preserve">   </w:t>
      </w:r>
      <w:r>
        <w:rPr>
          <w:rFonts w:hint="eastAsia" w:ascii="仿宋" w:hAnsi="仿宋" w:eastAsia="仿宋" w:cs="宋体"/>
          <w:szCs w:val="21"/>
        </w:rPr>
        <w:t xml:space="preserve">%。 </w:t>
      </w:r>
      <w:r/>
    </w:p>
    <w:p>
      <w:pPr>
        <w:pStyle w:val="917"/>
        <w:spacing w:line="360" w:lineRule="auto"/>
        <w:rPr>
          <w:rFonts w:ascii="仿宋" w:hAnsi="仿宋" w:eastAsia="仿宋" w:cs="宋体"/>
          <w:szCs w:val="21"/>
        </w:rPr>
      </w:pPr>
      <w:r>
        <w:rPr>
          <w:rFonts w:hint="eastAsia" w:ascii="仿宋" w:hAnsi="仿宋" w:eastAsia="仿宋" w:cs="宋体"/>
          <w:szCs w:val="21"/>
        </w:rPr>
        <w:t xml:space="preserve">（4）本项目为非预留份额的采购项目或采购包，执行价格扣除优惠政策，具体详见第四章评标办法与标准。 </w:t>
      </w:r>
      <w:r/>
    </w:p>
    <w:p>
      <w:pPr>
        <w:ind w:firstLine="420"/>
        <w:spacing w:line="360" w:lineRule="auto"/>
        <w:rPr>
          <w:rFonts w:ascii="仿宋" w:hAnsi="仿宋" w:eastAsia="仿宋" w:cs="宋体"/>
          <w:szCs w:val="21"/>
        </w:rPr>
      </w:pPr>
      <w:r>
        <w:rPr>
          <w:rFonts w:ascii="仿宋" w:hAnsi="仿宋" w:eastAsia="仿宋" w:cs="宋体"/>
          <w:szCs w:val="21"/>
        </w:rPr>
        <w:t xml:space="preserve">3</w:t>
      </w:r>
      <w:r>
        <w:rPr>
          <w:rFonts w:hint="eastAsia" w:ascii="仿宋" w:hAnsi="仿宋" w:eastAsia="仿宋" w:cs="宋体"/>
          <w:szCs w:val="21"/>
        </w:rPr>
        <w:t xml:space="preserve">. 本项目的特定资格要求：无。</w:t>
      </w:r>
      <w:r/>
    </w:p>
    <w:p>
      <w:pPr>
        <w:ind w:firstLine="420"/>
        <w:spacing w:line="360" w:lineRule="auto"/>
        <w:rPr>
          <w:rFonts w:ascii="仿宋" w:hAnsi="仿宋" w:eastAsia="仿宋" w:cs="宋体"/>
          <w:szCs w:val="21"/>
        </w:rPr>
      </w:pPr>
      <w:r>
        <w:rPr>
          <w:rFonts w:ascii="仿宋" w:hAnsi="仿宋" w:eastAsia="仿宋" w:cs="宋体"/>
          <w:szCs w:val="21"/>
        </w:rPr>
        <w:t xml:space="preserve">4</w:t>
      </w:r>
      <w:r>
        <w:rPr>
          <w:rFonts w:hint="eastAsia" w:ascii="仿宋" w:hAnsi="仿宋" w:eastAsia="仿宋" w:cs="宋体"/>
          <w:szCs w:val="21"/>
        </w:rPr>
        <w:t xml:space="preserve">. 拒绝下述供应商参加本次采购活动：</w:t>
      </w:r>
      <w:r/>
    </w:p>
    <w:p>
      <w:pPr>
        <w:ind w:firstLine="420"/>
        <w:spacing w:line="360" w:lineRule="auto"/>
        <w:rPr>
          <w:rFonts w:ascii="仿宋" w:hAnsi="仿宋" w:eastAsia="仿宋" w:cs="宋体"/>
          <w:szCs w:val="21"/>
        </w:rPr>
      </w:pPr>
      <w:r>
        <w:rPr>
          <w:rFonts w:hint="eastAsia" w:ascii="仿宋" w:hAnsi="仿宋" w:eastAsia="仿宋"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仿宋" w:hAnsi="仿宋" w:eastAsia="仿宋" w:cs="宋体"/>
          <w:szCs w:val="21"/>
        </w:rPr>
      </w:pPr>
      <w:r>
        <w:rPr>
          <w:rFonts w:hint="eastAsia" w:ascii="仿宋" w:hAnsi="仿宋" w:eastAsia="仿宋" w:cs="宋体"/>
          <w:szCs w:val="21"/>
        </w:rPr>
        <w:t xml:space="preserve">（2）除单一来源采购项目外，为采购项目提供整体设计、规范编制或者项目管理、监理、检测等服务的供应商，不得再参加该采购项目的其他采购活动。</w:t>
      </w:r>
      <w:r/>
    </w:p>
    <w:p>
      <w:pPr>
        <w:pStyle w:val="947"/>
        <w:ind w:firstLine="420"/>
        <w:spacing w:before="75" w:beforeAutospacing="0" w:after="75" w:afterAutospacing="0" w:line="360" w:lineRule="auto"/>
        <w:rPr>
          <w:rFonts w:ascii="仿宋" w:hAnsi="仿宋" w:eastAsia="仿宋" w:cs="Arial"/>
          <w:sz w:val="21"/>
          <w:szCs w:val="21"/>
        </w:rPr>
      </w:pPr>
      <w:r>
        <w:rPr>
          <w:rFonts w:hint="eastAsia" w:ascii="仿宋" w:hAnsi="仿宋" w:eastAsia="仿宋" w:cs="Arial"/>
          <w:sz w:val="21"/>
          <w:szCs w:val="21"/>
        </w:rPr>
        <w:t xml:space="preserve">（</w:t>
      </w:r>
      <w:r>
        <w:rPr>
          <w:rFonts w:ascii="仿宋" w:hAnsi="仿宋" w:eastAsia="仿宋" w:cs="Arial"/>
          <w:sz w:val="21"/>
          <w:szCs w:val="21"/>
        </w:rPr>
        <w:t xml:space="preserve">3）供应商被“信用中国”网站、</w:t>
      </w:r>
      <w:r>
        <w:rPr>
          <w:rFonts w:hint="eastAsia" w:ascii="仿宋" w:hAnsi="仿宋" w:eastAsia="仿宋" w:cs="Arial"/>
          <w:sz w:val="21"/>
          <w:szCs w:val="21"/>
        </w:rPr>
        <w:t xml:space="preserve">“</w:t>
      </w:r>
      <w:r>
        <w:rPr>
          <w:rFonts w:ascii="仿宋" w:hAnsi="仿宋" w:eastAsia="仿宋" w:cs="Arial"/>
          <w:sz w:val="21"/>
          <w:szCs w:val="21"/>
        </w:rPr>
        <w:t xml:space="preserve">中国政府采购</w:t>
      </w:r>
      <w:r>
        <w:rPr>
          <w:rFonts w:hint="eastAsia" w:ascii="仿宋" w:hAnsi="仿宋" w:eastAsia="仿宋" w:cs="Arial"/>
          <w:sz w:val="21"/>
          <w:szCs w:val="21"/>
        </w:rPr>
        <w:t xml:space="preserve">”</w:t>
      </w:r>
      <w:r>
        <w:rPr>
          <w:rFonts w:ascii="仿宋" w:hAnsi="仿宋" w:eastAsia="仿宋" w:cs="Arial"/>
          <w:sz w:val="21"/>
          <w:szCs w:val="21"/>
        </w:rPr>
        <w:t xml:space="preserve">列入失信被执行人、</w:t>
      </w:r>
      <w:r>
        <w:rPr>
          <w:rFonts w:hint="eastAsia" w:ascii="仿宋" w:hAnsi="仿宋" w:eastAsia="仿宋" w:cs="Arial"/>
          <w:sz w:val="21"/>
          <w:szCs w:val="21"/>
        </w:rPr>
        <w:t xml:space="preserve">重大税收违法失信主体</w:t>
      </w:r>
      <w:r>
        <w:rPr>
          <w:rFonts w:ascii="仿宋" w:hAnsi="仿宋" w:eastAsia="仿宋" w:cs="Arial"/>
          <w:sz w:val="21"/>
          <w:szCs w:val="21"/>
        </w:rPr>
        <w:t xml:space="preserve">、政府采购严重违法失信行为记录名单。</w:t>
      </w:r>
      <w:r/>
    </w:p>
    <w:p>
      <w:pPr>
        <w:pStyle w:val="947"/>
        <w:ind w:firstLine="420"/>
        <w:spacing w:before="75" w:beforeAutospacing="0" w:after="75" w:afterAutospacing="0" w:line="360" w:lineRule="auto"/>
        <w:rPr>
          <w:rFonts w:ascii="仿宋" w:hAnsi="仿宋" w:eastAsia="仿宋"/>
          <w:szCs w:val="24"/>
        </w:rPr>
      </w:pPr>
      <w:r>
        <w:rPr>
          <w:rFonts w:ascii="仿宋" w:hAnsi="仿宋" w:eastAsia="仿宋" w:cs="Arial"/>
          <w:sz w:val="21"/>
          <w:szCs w:val="21"/>
        </w:rPr>
        <w:t xml:space="preserve">5</w:t>
      </w:r>
      <w:r>
        <w:rPr>
          <w:rFonts w:hint="eastAsia" w:ascii="仿宋" w:hAnsi="仿宋" w:eastAsia="仿宋" w:cs="Arial"/>
          <w:sz w:val="21"/>
          <w:szCs w:val="21"/>
        </w:rPr>
        <w:t xml:space="preserve">.</w:t>
      </w:r>
      <w:r>
        <w:rPr>
          <w:rFonts w:hint="eastAsia" w:ascii="仿宋" w:hAnsi="仿宋" w:eastAsia="仿宋"/>
        </w:rPr>
        <w:t xml:space="preserve"> </w:t>
      </w:r>
      <w:r>
        <w:rPr>
          <w:rFonts w:hint="eastAsia" w:ascii="仿宋" w:hAnsi="仿宋" w:eastAsia="仿宋" w:cs="Arial"/>
          <w:sz w:val="21"/>
          <w:szCs w:val="21"/>
        </w:rPr>
        <w:t xml:space="preserve">供应商诚信档案注册登记</w:t>
      </w:r>
      <w:r/>
    </w:p>
    <w:p>
      <w:pPr>
        <w:pStyle w:val="947"/>
        <w:ind w:firstLine="420"/>
        <w:spacing w:before="75" w:beforeAutospacing="0" w:after="75" w:afterAutospacing="0" w:line="360" w:lineRule="auto"/>
        <w:rPr>
          <w:rFonts w:ascii="仿宋" w:hAnsi="仿宋" w:eastAsia="仿宋" w:cs="Arial"/>
          <w:sz w:val="21"/>
          <w:szCs w:val="21"/>
        </w:rPr>
      </w:pPr>
      <w:r>
        <w:rPr>
          <w:rFonts w:hint="eastAsia" w:ascii="仿宋" w:hAnsi="仿宋" w:eastAsia="仿宋" w:cs="Arial"/>
          <w:sz w:val="21"/>
          <w:szCs w:val="21"/>
        </w:rPr>
        <w:t xml:space="preserve">凡在南京地区参加政府采购活动的供应商，应当事先登录“信用南京”或“南京公共采购信息网”主页在南京市政府采购供应商诚信档案栏目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响应文件中一并提交。</w:t>
      </w:r>
      <w:r/>
    </w:p>
    <w:p>
      <w:pPr>
        <w:ind w:firstLine="422"/>
        <w:spacing w:line="360" w:lineRule="auto"/>
        <w:rPr>
          <w:rFonts w:ascii="仿宋" w:hAnsi="仿宋" w:eastAsia="仿宋" w:cs="宋体"/>
          <w:b/>
          <w:szCs w:val="21"/>
          <w:lang w:val="zh-CN"/>
        </w:rPr>
        <w:outlineLvl w:val="1"/>
      </w:pPr>
      <w:r/>
      <w:bookmarkStart w:id="4" w:name="_Toc14125"/>
      <w:r>
        <w:rPr>
          <w:rFonts w:hint="eastAsia" w:ascii="仿宋" w:hAnsi="仿宋" w:eastAsia="仿宋" w:cs="宋体"/>
          <w:b/>
          <w:szCs w:val="21"/>
        </w:rPr>
        <w:t xml:space="preserve">三、</w:t>
      </w:r>
      <w:r>
        <w:rPr>
          <w:rFonts w:hint="eastAsia" w:ascii="仿宋" w:hAnsi="仿宋" w:eastAsia="仿宋" w:cs="宋体"/>
          <w:b/>
          <w:szCs w:val="21"/>
          <w:lang w:val="zh-CN"/>
        </w:rPr>
        <w:t xml:space="preserve">获取</w:t>
      </w:r>
      <w:r>
        <w:rPr>
          <w:rFonts w:hint="eastAsia" w:ascii="仿宋" w:hAnsi="仿宋" w:eastAsia="仿宋" w:cs="宋体"/>
          <w:b/>
          <w:szCs w:val="21"/>
        </w:rPr>
        <w:t xml:space="preserve">招标</w:t>
      </w:r>
      <w:r>
        <w:rPr>
          <w:rFonts w:hint="eastAsia" w:ascii="仿宋" w:hAnsi="仿宋" w:eastAsia="仿宋" w:cs="宋体"/>
          <w:b/>
          <w:szCs w:val="21"/>
          <w:lang w:val="zh-CN"/>
        </w:rPr>
        <w:t xml:space="preserve">文件</w:t>
      </w:r>
      <w:bookmarkEnd w:id="4"/>
      <w:r/>
      <w:r/>
    </w:p>
    <w:p>
      <w:pPr>
        <w:ind w:firstLine="420"/>
        <w:spacing w:line="360" w:lineRule="auto"/>
        <w:rPr>
          <w:rFonts w:ascii="仿宋" w:hAnsi="仿宋" w:eastAsia="仿宋" w:cs="宋体"/>
          <w:szCs w:val="21"/>
        </w:rPr>
      </w:pPr>
      <w:r/>
      <w:bookmarkStart w:id="5" w:name="_Toc26958"/>
      <w:r/>
      <w:bookmarkStart w:id="6" w:name="_Toc3840"/>
      <w:r>
        <w:rPr>
          <w:rFonts w:hint="eastAsia" w:ascii="仿宋" w:hAnsi="仿宋" w:eastAsia="仿宋" w:cs="宋体"/>
          <w:szCs w:val="21"/>
        </w:rPr>
        <w:t xml:space="preserve">时间：自采购公告发布之日起5个工作日</w:t>
      </w:r>
      <w:r/>
    </w:p>
    <w:p>
      <w:pPr>
        <w:ind w:firstLine="420"/>
        <w:spacing w:line="360" w:lineRule="auto"/>
        <w:rPr>
          <w:rFonts w:ascii="仿宋" w:hAnsi="仿宋" w:eastAsia="仿宋" w:cs="宋体"/>
          <w:szCs w:val="21"/>
        </w:rPr>
      </w:pPr>
      <w:r>
        <w:rPr>
          <w:rFonts w:hint="eastAsia" w:ascii="仿宋" w:hAnsi="仿宋" w:eastAsia="仿宋" w:cs="宋体"/>
          <w:szCs w:val="21"/>
        </w:rPr>
        <w:t xml:space="preserve">地点：</w:t>
      </w:r>
      <w:r>
        <w:rPr>
          <w:rFonts w:hint="eastAsia" w:ascii="仿宋" w:hAnsi="仿宋" w:eastAsia="仿宋" w:cs="Trebuchet MS"/>
          <w:szCs w:val="21"/>
        </w:rPr>
        <w:t xml:space="preserve">江苏省政府采购交易系统“苏</w:t>
      </w:r>
      <w:r>
        <w:rPr>
          <w:rFonts w:hint="eastAsia" w:ascii="仿宋" w:hAnsi="仿宋" w:eastAsia="仿宋" w:cs="Trebuchet MS"/>
          <w:szCs w:val="21"/>
        </w:rPr>
        <w:t xml:space="preserve">采云</w:t>
      </w:r>
      <w:r>
        <w:rPr>
          <w:rFonts w:hint="eastAsia" w:ascii="仿宋" w:hAnsi="仿宋" w:eastAsia="仿宋" w:cs="Trebuchet MS"/>
          <w:szCs w:val="21"/>
        </w:rPr>
        <w:t xml:space="preserve">系统”</w:t>
      </w:r>
      <w:r/>
    </w:p>
    <w:p>
      <w:pPr>
        <w:ind w:firstLine="420"/>
        <w:spacing w:line="360" w:lineRule="auto"/>
        <w:rPr>
          <w:rFonts w:ascii="仿宋" w:hAnsi="仿宋" w:eastAsia="仿宋" w:cs="宋体"/>
          <w:szCs w:val="21"/>
        </w:rPr>
      </w:pPr>
      <w:r>
        <w:rPr>
          <w:rFonts w:hint="eastAsia" w:ascii="仿宋" w:hAnsi="仿宋" w:eastAsia="仿宋" w:cs="宋体"/>
          <w:szCs w:val="21"/>
        </w:rPr>
        <w:t xml:space="preserve">方式：</w:t>
      </w:r>
      <w:r>
        <w:rPr>
          <w:rFonts w:hint="eastAsia" w:ascii="仿宋" w:hAnsi="仿宋" w:eastAsia="仿宋" w:cs="Trebuchet MS"/>
          <w:szCs w:val="21"/>
        </w:rPr>
        <w:t xml:space="preserve">在“江苏政府采购网”免费下载。供应商登陆“江苏政府采购网”，在网站首页点击“苏</w:t>
      </w:r>
      <w:r>
        <w:rPr>
          <w:rFonts w:hint="eastAsia" w:ascii="仿宋" w:hAnsi="仿宋" w:eastAsia="仿宋" w:cs="Trebuchet MS"/>
          <w:szCs w:val="21"/>
        </w:rPr>
        <w:t xml:space="preserve">采云</w:t>
      </w:r>
      <w:r>
        <w:rPr>
          <w:rFonts w:hint="eastAsia" w:ascii="仿宋" w:hAnsi="仿宋" w:eastAsia="仿宋" w:cs="Trebuchet MS"/>
          <w:szCs w:val="21"/>
        </w:rPr>
        <w:t xml:space="preserve">”→使用CA锁登录系统(新用户需进行“平台用户注册”)→“项目参与”进行登记，在“可参与项目”中选择“我要参与”，参与成功后到“已参与项目”界面中找到该项目下载文件并进行操作。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ascii="仿宋" w:hAnsi="仿宋" w:eastAsia="仿宋" w:cs="宋体"/>
          <w:szCs w:val="21"/>
        </w:rPr>
      </w:pPr>
      <w:r>
        <w:rPr>
          <w:rFonts w:hint="eastAsia" w:ascii="仿宋" w:hAnsi="仿宋" w:eastAsia="仿宋"/>
        </w:rPr>
        <w:t xml:space="preserve">磋商文件费用：免费</w:t>
      </w:r>
      <w:bookmarkEnd w:id="5"/>
      <w:r/>
      <w:bookmarkEnd w:id="6"/>
      <w:r/>
      <w:r/>
    </w:p>
    <w:p>
      <w:pPr>
        <w:ind w:firstLine="422"/>
        <w:spacing w:line="360" w:lineRule="auto"/>
        <w:rPr>
          <w:rFonts w:ascii="仿宋" w:hAnsi="仿宋" w:eastAsia="仿宋" w:cs="宋体"/>
          <w:b/>
          <w:szCs w:val="21"/>
        </w:rPr>
        <w:outlineLvl w:val="1"/>
      </w:pPr>
      <w:r/>
      <w:bookmarkStart w:id="7" w:name="_Toc9345"/>
      <w:r>
        <w:rPr>
          <w:rFonts w:hint="eastAsia" w:ascii="仿宋" w:hAnsi="仿宋" w:eastAsia="仿宋" w:cs="宋体"/>
          <w:b/>
          <w:szCs w:val="21"/>
        </w:rPr>
        <w:t xml:space="preserve">四、响应文件提交</w:t>
      </w:r>
      <w:bookmarkEnd w:id="7"/>
      <w:r/>
      <w:r/>
    </w:p>
    <w:p>
      <w:pPr>
        <w:ind w:firstLine="420"/>
        <w:spacing w:line="360" w:lineRule="auto"/>
        <w:rPr>
          <w:rFonts w:ascii="仿宋" w:hAnsi="仿宋" w:eastAsia="仿宋" w:cs="宋体"/>
          <w:szCs w:val="21"/>
        </w:rPr>
      </w:pPr>
      <w:r>
        <w:rPr>
          <w:rFonts w:hint="eastAsia" w:ascii="仿宋" w:hAnsi="仿宋" w:eastAsia="仿宋" w:cs="宋体"/>
          <w:szCs w:val="21"/>
        </w:rPr>
        <w:t xml:space="preserve">截止时间：202</w:t>
      </w:r>
      <w:r>
        <w:rPr>
          <w:rFonts w:ascii="仿宋" w:hAnsi="仿宋" w:eastAsia="仿宋" w:cs="宋体"/>
          <w:szCs w:val="21"/>
        </w:rPr>
        <w:t xml:space="preserve">6</w:t>
      </w:r>
      <w:r>
        <w:rPr>
          <w:rFonts w:hint="eastAsia" w:ascii="仿宋" w:hAnsi="仿宋" w:eastAsia="仿宋" w:cs="宋体"/>
          <w:szCs w:val="21"/>
        </w:rPr>
        <w:t xml:space="preserve">年3月</w:t>
      </w:r>
      <w:r>
        <w:rPr>
          <w:rFonts w:ascii="仿宋" w:hAnsi="仿宋" w:eastAsia="仿宋" w:cs="宋体"/>
          <w:szCs w:val="21"/>
        </w:rPr>
        <w:t xml:space="preserve">12</w:t>
      </w:r>
      <w:r>
        <w:rPr>
          <w:rFonts w:hint="eastAsia" w:ascii="仿宋" w:hAnsi="仿宋" w:eastAsia="仿宋" w:cs="宋体"/>
          <w:szCs w:val="21"/>
        </w:rPr>
        <w:t xml:space="preserve">日</w:t>
      </w:r>
      <w:r>
        <w:rPr>
          <w:rFonts w:ascii="仿宋" w:hAnsi="仿宋" w:eastAsia="仿宋" w:cs="宋体"/>
          <w:szCs w:val="21"/>
        </w:rPr>
        <w:t xml:space="preserve">14</w:t>
      </w:r>
      <w:r>
        <w:rPr>
          <w:rFonts w:hint="eastAsia" w:ascii="仿宋" w:hAnsi="仿宋" w:eastAsia="仿宋" w:cs="宋体"/>
          <w:szCs w:val="21"/>
        </w:rPr>
        <w:t xml:space="preserve">时3</w:t>
      </w:r>
      <w:r>
        <w:rPr>
          <w:rFonts w:ascii="仿宋" w:hAnsi="仿宋" w:eastAsia="仿宋" w:cs="宋体"/>
          <w:szCs w:val="21"/>
        </w:rPr>
        <w:t xml:space="preserve">0</w:t>
      </w:r>
      <w:r>
        <w:rPr>
          <w:rFonts w:hint="eastAsia" w:ascii="仿宋" w:hAnsi="仿宋" w:eastAsia="仿宋" w:cs="宋体"/>
          <w:szCs w:val="21"/>
        </w:rPr>
        <w:t xml:space="preserve">分（北京时间） </w:t>
      </w:r>
      <w:r/>
    </w:p>
    <w:p>
      <w:pPr>
        <w:ind w:firstLine="420"/>
        <w:spacing w:line="360" w:lineRule="auto"/>
        <w:rPr>
          <w:rFonts w:ascii="仿宋" w:hAnsi="仿宋" w:eastAsia="仿宋" w:cs="宋体"/>
          <w:szCs w:val="21"/>
        </w:rPr>
      </w:pPr>
      <w:r>
        <w:rPr>
          <w:rFonts w:hint="eastAsia" w:ascii="仿宋" w:hAnsi="仿宋" w:eastAsia="仿宋" w:cs="宋体"/>
          <w:szCs w:val="21"/>
        </w:rPr>
        <w:t xml:space="preserve">地点：</w:t>
      </w:r>
      <w:r>
        <w:rPr>
          <w:rFonts w:hint="eastAsia" w:ascii="仿宋" w:hAnsi="仿宋" w:eastAsia="仿宋" w:cs="Trebuchet MS"/>
          <w:szCs w:val="21"/>
        </w:rPr>
        <w:t xml:space="preserve">江苏省政府采购交易系统（以下简称“苏</w:t>
      </w:r>
      <w:r>
        <w:rPr>
          <w:rFonts w:hint="eastAsia" w:ascii="仿宋" w:hAnsi="仿宋" w:eastAsia="仿宋" w:cs="Trebuchet MS"/>
          <w:szCs w:val="21"/>
        </w:rPr>
        <w:t xml:space="preserve">采云</w:t>
      </w:r>
      <w:r>
        <w:rPr>
          <w:rFonts w:hint="eastAsia" w:ascii="仿宋" w:hAnsi="仿宋" w:eastAsia="仿宋" w:cs="Trebuchet MS"/>
          <w:szCs w:val="21"/>
        </w:rPr>
        <w:t xml:space="preserve">系统”）。</w:t>
      </w:r>
      <w:r/>
    </w:p>
    <w:p>
      <w:pPr>
        <w:ind w:firstLine="422"/>
        <w:spacing w:line="360" w:lineRule="auto"/>
        <w:rPr>
          <w:rFonts w:ascii="仿宋" w:hAnsi="仿宋" w:eastAsia="仿宋" w:cs="宋体"/>
          <w:b/>
          <w:szCs w:val="21"/>
        </w:rPr>
        <w:outlineLvl w:val="1"/>
      </w:pPr>
      <w:r/>
      <w:bookmarkStart w:id="8" w:name="_Toc24779"/>
      <w:r>
        <w:rPr>
          <w:rFonts w:hint="eastAsia" w:ascii="仿宋" w:hAnsi="仿宋" w:eastAsia="仿宋" w:cs="宋体"/>
          <w:b/>
          <w:szCs w:val="21"/>
        </w:rPr>
        <w:t xml:space="preserve">五、开启</w:t>
      </w:r>
      <w:bookmarkEnd w:id="8"/>
      <w:r/>
      <w:r/>
    </w:p>
    <w:p>
      <w:pPr>
        <w:pStyle w:val="950"/>
        <w:spacing w:line="360" w:lineRule="auto"/>
        <w:rPr>
          <w:rFonts w:ascii="仿宋" w:hAnsi="仿宋" w:eastAsia="仿宋" w:cs="宋体"/>
          <w:szCs w:val="21"/>
        </w:rPr>
      </w:pPr>
      <w:r>
        <w:rPr>
          <w:rFonts w:hint="eastAsia" w:ascii="仿宋" w:hAnsi="仿宋" w:eastAsia="仿宋" w:cs="宋体"/>
          <w:szCs w:val="21"/>
        </w:rPr>
        <w:t xml:space="preserve">时间：202</w:t>
      </w:r>
      <w:r>
        <w:rPr>
          <w:rFonts w:ascii="仿宋" w:hAnsi="仿宋" w:eastAsia="仿宋" w:cs="宋体"/>
          <w:szCs w:val="21"/>
        </w:rPr>
        <w:t xml:space="preserve">6</w:t>
      </w:r>
      <w:r>
        <w:rPr>
          <w:rFonts w:hint="eastAsia" w:ascii="仿宋" w:hAnsi="仿宋" w:eastAsia="仿宋" w:cs="宋体"/>
          <w:szCs w:val="21"/>
        </w:rPr>
        <w:t xml:space="preserve">年3月</w:t>
      </w:r>
      <w:r>
        <w:rPr>
          <w:rFonts w:ascii="仿宋" w:hAnsi="仿宋" w:eastAsia="仿宋" w:cs="宋体"/>
          <w:szCs w:val="21"/>
        </w:rPr>
        <w:t xml:space="preserve">12</w:t>
      </w:r>
      <w:r>
        <w:rPr>
          <w:rFonts w:hint="eastAsia" w:ascii="仿宋" w:hAnsi="仿宋" w:eastAsia="仿宋" w:cs="宋体"/>
          <w:szCs w:val="21"/>
        </w:rPr>
        <w:t xml:space="preserve">日</w:t>
      </w:r>
      <w:r>
        <w:rPr>
          <w:rFonts w:ascii="仿宋" w:hAnsi="仿宋" w:eastAsia="仿宋" w:cs="宋体"/>
          <w:szCs w:val="21"/>
        </w:rPr>
        <w:t xml:space="preserve">14</w:t>
      </w:r>
      <w:r>
        <w:rPr>
          <w:rFonts w:hint="eastAsia" w:ascii="仿宋" w:hAnsi="仿宋" w:eastAsia="仿宋" w:cs="宋体"/>
          <w:szCs w:val="21"/>
        </w:rPr>
        <w:t xml:space="preserve">时3</w:t>
      </w:r>
      <w:r>
        <w:rPr>
          <w:rFonts w:ascii="仿宋" w:hAnsi="仿宋" w:eastAsia="仿宋" w:cs="宋体"/>
          <w:szCs w:val="21"/>
        </w:rPr>
        <w:t xml:space="preserve">0</w:t>
      </w:r>
      <w:r>
        <w:rPr>
          <w:rFonts w:hint="eastAsia" w:ascii="仿宋" w:hAnsi="仿宋" w:eastAsia="仿宋" w:cs="宋体"/>
          <w:szCs w:val="21"/>
        </w:rPr>
        <w:t xml:space="preserve">分（北京时间）</w:t>
      </w:r>
      <w:r/>
    </w:p>
    <w:p>
      <w:pPr>
        <w:pStyle w:val="950"/>
        <w:spacing w:line="360" w:lineRule="auto"/>
        <w:rPr>
          <w:rFonts w:ascii="仿宋" w:hAnsi="仿宋" w:eastAsia="仿宋"/>
        </w:rPr>
      </w:pPr>
      <w:r>
        <w:rPr>
          <w:rFonts w:hint="eastAsia" w:ascii="仿宋" w:hAnsi="仿宋" w:eastAsia="仿宋" w:cs="宋体"/>
          <w:szCs w:val="21"/>
        </w:rPr>
        <w:t xml:space="preserve">地点：</w:t>
      </w:r>
      <w:r>
        <w:rPr>
          <w:rFonts w:hint="eastAsia" w:ascii="仿宋" w:hAnsi="仿宋" w:eastAsia="仿宋" w:cs="Trebuchet MS"/>
          <w:szCs w:val="21"/>
        </w:rPr>
        <w:t xml:space="preserve">江苏省政府采购交易系统（以下简称“苏</w:t>
      </w:r>
      <w:r>
        <w:rPr>
          <w:rFonts w:hint="eastAsia" w:ascii="仿宋" w:hAnsi="仿宋" w:eastAsia="仿宋" w:cs="Trebuchet MS"/>
          <w:szCs w:val="21"/>
        </w:rPr>
        <w:t xml:space="preserve">采云</w:t>
      </w:r>
      <w:r>
        <w:rPr>
          <w:rFonts w:hint="eastAsia" w:ascii="仿宋" w:hAnsi="仿宋" w:eastAsia="仿宋" w:cs="Trebuchet MS"/>
          <w:szCs w:val="21"/>
        </w:rPr>
        <w:t xml:space="preserve">系统”）网上开标大厅。</w:t>
      </w:r>
      <w:r/>
    </w:p>
    <w:p>
      <w:pPr>
        <w:ind w:firstLine="422"/>
        <w:spacing w:line="360" w:lineRule="auto"/>
        <w:rPr>
          <w:rFonts w:ascii="仿宋" w:hAnsi="仿宋" w:eastAsia="仿宋" w:cs="宋体"/>
          <w:b/>
          <w:szCs w:val="21"/>
        </w:rPr>
        <w:outlineLvl w:val="1"/>
      </w:pPr>
      <w:r/>
      <w:bookmarkStart w:id="9" w:name="_Toc21451"/>
      <w:r>
        <w:rPr>
          <w:rFonts w:hint="eastAsia" w:ascii="仿宋" w:hAnsi="仿宋" w:eastAsia="仿宋" w:cs="宋体"/>
          <w:b/>
          <w:szCs w:val="21"/>
        </w:rPr>
        <w:t xml:space="preserve">六、公告期限</w:t>
      </w:r>
      <w:bookmarkEnd w:id="9"/>
      <w:r/>
      <w:r/>
    </w:p>
    <w:p>
      <w:pPr>
        <w:ind w:firstLine="420"/>
        <w:spacing w:line="360" w:lineRule="auto"/>
        <w:rPr>
          <w:rFonts w:ascii="仿宋" w:hAnsi="仿宋" w:eastAsia="仿宋" w:cs="宋体"/>
          <w:szCs w:val="21"/>
        </w:rPr>
      </w:pPr>
      <w:r>
        <w:rPr>
          <w:rFonts w:hint="eastAsia" w:ascii="仿宋" w:hAnsi="仿宋" w:eastAsia="仿宋" w:cs="宋体"/>
          <w:szCs w:val="21"/>
        </w:rPr>
        <w:t xml:space="preserve">自本公告发布之日起5个工作日内。</w:t>
      </w:r>
      <w:r/>
    </w:p>
    <w:p>
      <w:pPr>
        <w:ind w:firstLine="422"/>
        <w:spacing w:line="360" w:lineRule="auto"/>
        <w:rPr>
          <w:rFonts w:ascii="仿宋" w:hAnsi="仿宋" w:eastAsia="仿宋" w:cs="宋体"/>
          <w:b/>
          <w:szCs w:val="21"/>
        </w:rPr>
        <w:outlineLvl w:val="1"/>
      </w:pPr>
      <w:r/>
      <w:bookmarkStart w:id="10" w:name="_Toc9500"/>
      <w:r>
        <w:rPr>
          <w:rFonts w:hint="eastAsia" w:ascii="仿宋" w:hAnsi="仿宋" w:eastAsia="仿宋" w:cs="宋体"/>
          <w:b/>
          <w:szCs w:val="21"/>
        </w:rPr>
        <w:t xml:space="preserve">七、其他补充事宜</w:t>
      </w:r>
      <w:bookmarkEnd w:id="10"/>
      <w:r/>
      <w:r/>
    </w:p>
    <w:p>
      <w:pPr>
        <w:ind w:firstLine="420"/>
        <w:spacing w:line="360" w:lineRule="auto"/>
        <w:widowControl/>
        <w:rPr>
          <w:rFonts w:ascii="仿宋" w:hAnsi="仿宋" w:eastAsia="仿宋" w:cs="宋体"/>
          <w:szCs w:val="21"/>
        </w:rPr>
      </w:pPr>
      <w:r>
        <w:rPr>
          <w:rFonts w:hint="eastAsia" w:ascii="仿宋" w:hAnsi="仿宋" w:eastAsia="仿宋" w:cs="宋体"/>
          <w:szCs w:val="21"/>
        </w:rPr>
        <w:t xml:space="preserve">（1）有关本次采购的事项若存在变动或修改，敬请及时关注“江苏政府采购网”“南京公共采购信息网”发布的信息更正公告。</w:t>
      </w:r>
      <w:r/>
    </w:p>
    <w:p>
      <w:pPr>
        <w:ind w:firstLine="420"/>
        <w:spacing w:line="360" w:lineRule="auto"/>
        <w:widowControl/>
        <w:rPr>
          <w:rFonts w:ascii="仿宋" w:hAnsi="仿宋" w:eastAsia="仿宋" w:cs="宋体"/>
          <w:szCs w:val="21"/>
        </w:rPr>
      </w:pPr>
      <w:r>
        <w:rPr>
          <w:rFonts w:hint="eastAsia" w:ascii="仿宋" w:hAnsi="仿宋" w:eastAsia="仿宋" w:cs="宋体"/>
          <w:szCs w:val="21"/>
        </w:rPr>
        <w:t xml:space="preserve">（2）</w:t>
      </w:r>
      <w:r>
        <w:rPr>
          <w:rFonts w:ascii="仿宋" w:hAnsi="仿宋" w:eastAsia="仿宋" w:cs="宋体"/>
          <w:szCs w:val="21"/>
        </w:rPr>
        <w:t xml:space="preserve">本次采购采用“政府采购管理交易系统（苏</w:t>
      </w:r>
      <w:r>
        <w:rPr>
          <w:rFonts w:ascii="仿宋" w:hAnsi="仿宋" w:eastAsia="仿宋" w:cs="宋体"/>
          <w:szCs w:val="21"/>
        </w:rPr>
        <w:t xml:space="preserve">采云</w:t>
      </w:r>
      <w:r>
        <w:rPr>
          <w:rFonts w:ascii="仿宋" w:hAnsi="仿宋" w:eastAsia="仿宋" w:cs="宋体"/>
          <w:szCs w:val="21"/>
        </w:rPr>
        <w:t xml:space="preserve">）”，招标、投标、评标和中标结果发布全程电子化，开标方式为不见面开标。</w:t>
      </w:r>
      <w:r>
        <w:rPr>
          <w:rFonts w:hint="eastAsia" w:ascii="仿宋" w:hAnsi="仿宋" w:eastAsia="仿宋" w:cs="宋体"/>
          <w:szCs w:val="21"/>
        </w:rPr>
        <w:t xml:space="preserve">供应商通过苏</w:t>
      </w:r>
      <w:r>
        <w:rPr>
          <w:rFonts w:hint="eastAsia" w:ascii="仿宋" w:hAnsi="仿宋" w:eastAsia="仿宋" w:cs="宋体"/>
          <w:szCs w:val="21"/>
        </w:rPr>
        <w:t xml:space="preserve">采云</w:t>
      </w:r>
      <w:r>
        <w:rPr>
          <w:rFonts w:hint="eastAsia" w:ascii="仿宋" w:hAnsi="仿宋" w:eastAsia="仿宋" w:cs="宋体"/>
          <w:szCs w:val="21"/>
        </w:rPr>
        <w:t xml:space="preserve">系统参与本项目，需要办理江苏省政府采购数字证书CA及电子签章，具体详见苏</w:t>
      </w:r>
      <w:r>
        <w:rPr>
          <w:rFonts w:hint="eastAsia" w:ascii="仿宋" w:hAnsi="仿宋" w:eastAsia="仿宋" w:cs="宋体"/>
          <w:szCs w:val="21"/>
        </w:rPr>
        <w:t xml:space="preserve">采云</w:t>
      </w:r>
      <w:r>
        <w:rPr>
          <w:rFonts w:hint="eastAsia" w:ascii="仿宋" w:hAnsi="仿宋" w:eastAsia="仿宋" w:cs="宋体"/>
          <w:szCs w:val="21"/>
        </w:rPr>
        <w:t xml:space="preserve">系统登录页“CA办理指南”。供应商按《苏</w:t>
      </w:r>
      <w:r>
        <w:rPr>
          <w:rFonts w:hint="eastAsia" w:ascii="仿宋" w:hAnsi="仿宋" w:eastAsia="仿宋" w:cs="宋体"/>
          <w:szCs w:val="21"/>
        </w:rPr>
        <w:t xml:space="preserve">采云</w:t>
      </w:r>
      <w:r>
        <w:rPr>
          <w:rFonts w:hint="eastAsia" w:ascii="仿宋" w:hAnsi="仿宋" w:eastAsia="仿宋" w:cs="宋体"/>
          <w:szCs w:val="21"/>
        </w:rPr>
        <w:t xml:space="preserve">系统供应商操作手册》（以下简称“操作手册”）进行注册，并在规定时间内上传电子响应文件。</w:t>
      </w:r>
      <w:r>
        <w:rPr>
          <w:rFonts w:ascii="仿宋" w:hAnsi="仿宋" w:eastAsia="仿宋" w:cs="宋体"/>
          <w:szCs w:val="21"/>
        </w:rPr>
        <w:t xml:space="preserve">如供应商未按要求操作，由此所产生的风险由供应商自行承担。</w:t>
      </w:r>
      <w:r/>
    </w:p>
    <w:p>
      <w:pPr>
        <w:ind w:firstLine="422"/>
        <w:spacing w:line="360" w:lineRule="auto"/>
        <w:rPr>
          <w:rFonts w:ascii="仿宋" w:hAnsi="仿宋" w:eastAsia="仿宋" w:cs="宋体"/>
          <w:b/>
          <w:szCs w:val="21"/>
        </w:rPr>
        <w:outlineLvl w:val="1"/>
      </w:pPr>
      <w:r/>
      <w:bookmarkStart w:id="11" w:name="_Toc3175"/>
      <w:r>
        <w:rPr>
          <w:rFonts w:hint="eastAsia" w:ascii="仿宋" w:hAnsi="仿宋" w:eastAsia="仿宋" w:cs="宋体"/>
          <w:b/>
          <w:szCs w:val="21"/>
        </w:rPr>
        <w:t xml:space="preserve">八、凡对</w:t>
      </w:r>
      <w:bookmarkStart w:id="12" w:name="_Hlk124759339"/>
      <w:r>
        <w:rPr>
          <w:rFonts w:hint="eastAsia" w:ascii="仿宋" w:hAnsi="仿宋" w:eastAsia="仿宋" w:cs="宋体"/>
          <w:b/>
          <w:szCs w:val="21"/>
        </w:rPr>
        <w:t xml:space="preserve">本次招标提出询问，请按以下方式联系</w:t>
      </w:r>
      <w:bookmarkEnd w:id="11"/>
      <w:r/>
      <w:bookmarkEnd w:id="12"/>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ascii="仿宋" w:hAnsi="仿宋" w:eastAsia="仿宋" w:cs="宋体"/>
          <w:szCs w:val="21"/>
        </w:rPr>
        <w:t xml:space="preserve">1</w:t>
      </w:r>
      <w:r>
        <w:rPr>
          <w:rFonts w:hint="eastAsia" w:ascii="仿宋" w:hAnsi="仿宋" w:eastAsia="仿宋" w:cs="宋体"/>
          <w:szCs w:val="21"/>
        </w:rPr>
        <w:t xml:space="preserve">.采购人信息</w:t>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cs="宋体"/>
          <w:szCs w:val="21"/>
        </w:rPr>
        <w:t xml:space="preserve">名称：南京市江宁区农业农村局</w:t>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cs="宋体"/>
          <w:szCs w:val="21"/>
        </w:rPr>
        <w:t xml:space="preserve">地址：南京市江宁区万安西路12</w:t>
      </w:r>
      <w:r>
        <w:rPr>
          <w:rFonts w:ascii="仿宋" w:hAnsi="仿宋" w:eastAsia="仿宋" w:cs="宋体"/>
          <w:szCs w:val="21"/>
        </w:rPr>
        <w:t xml:space="preserve">0</w:t>
      </w:r>
      <w:r>
        <w:rPr>
          <w:rFonts w:hint="eastAsia" w:ascii="仿宋" w:hAnsi="仿宋" w:eastAsia="仿宋" w:cs="宋体"/>
          <w:szCs w:val="21"/>
        </w:rPr>
        <w:t xml:space="preserve">号</w:t>
      </w:r>
      <w:r/>
    </w:p>
    <w:p>
      <w:pPr>
        <w:ind w:firstLine="420"/>
        <w:spacing w:line="360" w:lineRule="auto"/>
        <w:tabs>
          <w:tab w:val="left" w:pos="0" w:leader="none"/>
          <w:tab w:val="left" w:pos="510" w:leader="none"/>
          <w:tab w:val="left" w:pos="1134" w:leader="none"/>
        </w:tabs>
        <w:rPr>
          <w:rFonts w:ascii="仿宋" w:hAnsi="仿宋" w:eastAsia="仿宋"/>
        </w:rPr>
      </w:pPr>
      <w:r>
        <w:rPr>
          <w:rFonts w:hint="eastAsia" w:ascii="仿宋" w:hAnsi="仿宋" w:eastAsia="仿宋" w:cs="宋体"/>
          <w:szCs w:val="21"/>
        </w:rPr>
        <w:t xml:space="preserve">联系人：张科</w:t>
      </w:r>
      <w:r>
        <w:rPr>
          <w:rFonts w:ascii="仿宋" w:hAnsi="仿宋" w:eastAsia="仿宋"/>
        </w:rPr>
        <w:t xml:space="preserve"> </w:t>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cs="宋体"/>
          <w:szCs w:val="21"/>
        </w:rPr>
        <w:t xml:space="preserve">联系方式：</w:t>
      </w:r>
      <w:r>
        <w:rPr>
          <w:rFonts w:ascii="仿宋" w:hAnsi="仿宋" w:eastAsia="仿宋" w:cs="宋体"/>
          <w:szCs w:val="21"/>
        </w:rPr>
        <w:t xml:space="preserve">025-68173985</w:t>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cs="宋体"/>
          <w:szCs w:val="21"/>
        </w:rPr>
        <w:t xml:space="preserve">2.采购代理机构信息</w:t>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cs="宋体"/>
          <w:szCs w:val="21"/>
        </w:rPr>
        <w:t xml:space="preserve">名称：南京林博工程项目管理有限公司</w:t>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cs="宋体"/>
          <w:szCs w:val="21"/>
        </w:rPr>
        <w:t xml:space="preserve">地址：南京市江宁</w:t>
      </w:r>
      <w:r>
        <w:rPr>
          <w:rFonts w:hint="eastAsia" w:ascii="仿宋" w:hAnsi="仿宋" w:eastAsia="仿宋" w:cs="宋体"/>
          <w:szCs w:val="21"/>
        </w:rPr>
        <w:t xml:space="preserve">区天印大道</w:t>
      </w:r>
      <w:r>
        <w:rPr>
          <w:rFonts w:hint="eastAsia" w:ascii="仿宋" w:hAnsi="仿宋" w:eastAsia="仿宋" w:cs="宋体"/>
          <w:szCs w:val="21"/>
        </w:rPr>
        <w:t xml:space="preserve">698号东山总部</w:t>
      </w:r>
      <w:r>
        <w:rPr>
          <w:rFonts w:hint="eastAsia" w:ascii="仿宋" w:hAnsi="仿宋" w:eastAsia="仿宋" w:cs="宋体"/>
          <w:szCs w:val="21"/>
        </w:rPr>
        <w:t xml:space="preserve">商务园</w:t>
      </w:r>
      <w:r>
        <w:rPr>
          <w:rFonts w:hint="eastAsia" w:ascii="仿宋" w:hAnsi="仿宋" w:eastAsia="仿宋" w:cs="宋体"/>
          <w:szCs w:val="21"/>
        </w:rPr>
        <w:t xml:space="preserve">A2栋506室</w:t>
      </w:r>
      <w:r/>
    </w:p>
    <w:p>
      <w:pPr>
        <w:ind w:firstLine="420"/>
        <w:spacing w:line="360" w:lineRule="auto"/>
        <w:tabs>
          <w:tab w:val="left" w:pos="0" w:leader="none"/>
          <w:tab w:val="left" w:pos="510" w:leader="none"/>
          <w:tab w:val="left" w:pos="1134" w:leader="none"/>
        </w:tabs>
        <w:rPr>
          <w:rFonts w:ascii="仿宋" w:hAnsi="仿宋" w:eastAsia="仿宋"/>
        </w:rPr>
      </w:pPr>
      <w:r>
        <w:rPr>
          <w:rFonts w:hint="eastAsia" w:ascii="仿宋" w:hAnsi="仿宋" w:eastAsia="仿宋" w:cs="宋体"/>
          <w:szCs w:val="21"/>
        </w:rPr>
        <w:t xml:space="preserve">联系人：夏工</w:t>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cs="宋体"/>
          <w:szCs w:val="21"/>
        </w:rPr>
        <w:t xml:space="preserve">联系方式：</w:t>
      </w:r>
      <w:r>
        <w:rPr>
          <w:rFonts w:ascii="仿宋" w:hAnsi="仿宋" w:eastAsia="仿宋" w:cs="宋体"/>
          <w:szCs w:val="21"/>
        </w:rPr>
        <w:t xml:space="preserve">025-52715006</w:t>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cs="宋体"/>
          <w:szCs w:val="21"/>
        </w:rPr>
        <w:t xml:space="preserve">3.项目联系方式</w:t>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cs="宋体"/>
          <w:szCs w:val="21"/>
        </w:rPr>
        <w:t xml:space="preserve">项目联系人：夏工</w:t>
      </w:r>
      <w:r/>
    </w:p>
    <w:p>
      <w:pPr>
        <w:ind w:firstLine="420"/>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cs="宋体"/>
          <w:szCs w:val="21"/>
        </w:rPr>
        <w:t xml:space="preserve">电话：</w:t>
      </w:r>
      <w:r>
        <w:rPr>
          <w:rFonts w:ascii="仿宋" w:hAnsi="仿宋" w:eastAsia="仿宋" w:cs="宋体"/>
          <w:szCs w:val="21"/>
        </w:rPr>
        <w:t xml:space="preserve">025-52715006</w:t>
      </w:r>
      <w:r>
        <w:rPr>
          <w:rFonts w:ascii="仿宋" w:hAnsi="仿宋" w:eastAsia="仿宋"/>
          <w:sz w:val="36"/>
          <w:szCs w:val="36"/>
          <w:lang w:val="zh-CN"/>
        </w:rPr>
        <w:br w:type="page" w:clear="all"/>
      </w:r>
      <w:r/>
    </w:p>
    <w:p>
      <w:pPr>
        <w:jc w:val="center"/>
        <w:rPr>
          <w:rFonts w:ascii="仿宋" w:hAnsi="仿宋" w:eastAsia="仿宋"/>
          <w:sz w:val="36"/>
          <w:szCs w:val="36"/>
          <w:lang w:val="zh-CN"/>
        </w:rPr>
        <w:outlineLvl w:val="0"/>
      </w:pPr>
      <w:r/>
      <w:bookmarkStart w:id="13" w:name="_Toc30271"/>
      <w:r>
        <w:rPr>
          <w:rFonts w:hint="eastAsia" w:ascii="仿宋" w:hAnsi="仿宋" w:eastAsia="仿宋"/>
          <w:sz w:val="36"/>
          <w:szCs w:val="36"/>
          <w:lang w:val="zh-CN"/>
        </w:rPr>
        <w:t xml:space="preserve">第二章 磋商供应商须知</w:t>
      </w:r>
      <w:bookmarkEnd w:id="13"/>
      <w:r/>
      <w:r/>
    </w:p>
    <w:p>
      <w:pPr>
        <w:ind w:firstLine="420"/>
        <w:spacing w:before="157" w:after="157" w:line="360" w:lineRule="auto"/>
        <w:rPr>
          <w:rFonts w:ascii="仿宋" w:hAnsi="仿宋" w:eastAsia="仿宋" w:cs="宋体"/>
          <w:szCs w:val="21"/>
        </w:rPr>
      </w:pPr>
      <w:r>
        <w:rPr>
          <w:rFonts w:hint="eastAsia" w:ascii="仿宋" w:hAnsi="仿宋" w:eastAsia="仿宋" w:cs="宋体"/>
          <w:szCs w:val="21"/>
          <w:u w:val="single"/>
        </w:rPr>
        <w:t xml:space="preserve">南京林博工程项目管理有限公司</w:t>
      </w:r>
      <w:r>
        <w:rPr>
          <w:rFonts w:hint="eastAsia" w:ascii="仿宋" w:hAnsi="仿宋" w:eastAsia="仿宋" w:cs="宋体"/>
          <w:szCs w:val="21"/>
        </w:rPr>
        <w:t xml:space="preserve">（采购代理机构）受</w:t>
      </w:r>
      <w:r>
        <w:rPr>
          <w:rFonts w:hint="eastAsia" w:ascii="仿宋" w:hAnsi="仿宋" w:eastAsia="仿宋" w:cs="宋体"/>
          <w:szCs w:val="21"/>
          <w:u w:val="single"/>
        </w:rPr>
        <w:t xml:space="preserve"> 南京市江宁区农业农村局</w:t>
      </w:r>
      <w:r>
        <w:rPr>
          <w:rFonts w:hint="eastAsia" w:ascii="仿宋" w:hAnsi="仿宋" w:eastAsia="仿宋" w:cs="宋体"/>
          <w:szCs w:val="21"/>
        </w:rPr>
        <w:t xml:space="preserve">（采购人）委托，对其</w:t>
      </w:r>
      <w:r>
        <w:rPr>
          <w:rFonts w:hint="eastAsia" w:ascii="仿宋" w:hAnsi="仿宋" w:eastAsia="仿宋" w:cs="宋体"/>
          <w:szCs w:val="21"/>
          <w:u w:val="single"/>
        </w:rPr>
        <w:t xml:space="preserve">江宁区2026年受污染耕地安全利用全程技术支撑及核心试验区建设</w:t>
      </w:r>
      <w:r>
        <w:rPr>
          <w:rFonts w:hint="eastAsia" w:ascii="仿宋" w:hAnsi="仿宋" w:eastAsia="仿宋" w:cs="宋体"/>
          <w:szCs w:val="21"/>
        </w:rPr>
        <w:t xml:space="preserve">（项目名称）进行竞争性磋商采购，</w:t>
      </w:r>
      <w:r>
        <w:rPr>
          <w:rFonts w:hint="eastAsia" w:ascii="仿宋" w:hAnsi="仿宋" w:eastAsia="仿宋" w:cs="宋体"/>
          <w:szCs w:val="21"/>
        </w:rPr>
        <w:t xml:space="preserve">兹邀请</w:t>
      </w:r>
      <w:r>
        <w:rPr>
          <w:rFonts w:hint="eastAsia" w:ascii="仿宋" w:hAnsi="仿宋" w:eastAsia="仿宋" w:cs="宋体"/>
          <w:szCs w:val="21"/>
        </w:rPr>
        <w:t xml:space="preserve">符合条件的供应商参与投标，相关信息如下：</w:t>
      </w:r>
      <w:r/>
    </w:p>
    <w:tbl>
      <w:tblPr>
        <w:tblW w:w="9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3"/>
        <w:gridCol w:w="2014"/>
        <w:gridCol w:w="7356"/>
      </w:tblGrid>
      <w:tr>
        <w:trPr>
          <w:jc w:val="center"/>
          <w:trHeight w:val="756"/>
        </w:trPr>
        <w:tc>
          <w:tcPr>
            <w:tcW w:w="533" w:type="dxa"/>
            <w:vAlign w:val="center"/>
            <w:textDirection w:val="lrTb"/>
            <w:noWrap w:val="false"/>
          </w:tcPr>
          <w:p>
            <w:pPr>
              <w:pStyle w:val="1113"/>
              <w:ind w:firstLine="0"/>
              <w:jc w:val="center"/>
              <w:rPr>
                <w:rFonts w:ascii="仿宋" w:hAnsi="仿宋" w:eastAsia="仿宋"/>
                <w:b/>
                <w:bCs/>
                <w:szCs w:val="21"/>
              </w:rPr>
            </w:pPr>
            <w:r>
              <w:rPr>
                <w:rFonts w:hint="eastAsia" w:ascii="仿宋" w:hAnsi="仿宋" w:eastAsia="仿宋"/>
                <w:b/>
                <w:bCs/>
                <w:szCs w:val="21"/>
              </w:rPr>
              <w:t xml:space="preserve">序号</w:t>
            </w:r>
            <w:r/>
          </w:p>
        </w:tc>
        <w:tc>
          <w:tcPr>
            <w:tcBorders>
              <w:right w:val="single" w:color="auto" w:sz="4" w:space="0"/>
            </w:tcBorders>
            <w:tcW w:w="2014" w:type="dxa"/>
            <w:vAlign w:val="center"/>
            <w:textDirection w:val="lrTb"/>
            <w:noWrap w:val="false"/>
          </w:tcPr>
          <w:p>
            <w:pPr>
              <w:jc w:val="center"/>
              <w:rPr>
                <w:rFonts w:ascii="仿宋" w:hAnsi="仿宋" w:eastAsia="仿宋"/>
                <w:b/>
                <w:bCs/>
                <w:szCs w:val="21"/>
              </w:rPr>
            </w:pPr>
            <w:r>
              <w:rPr>
                <w:rFonts w:hint="eastAsia" w:ascii="仿宋" w:hAnsi="仿宋" w:eastAsia="仿宋"/>
                <w:b/>
                <w:bCs/>
                <w:szCs w:val="21"/>
              </w:rPr>
              <w:t xml:space="preserve">名称</w:t>
            </w:r>
            <w:r/>
          </w:p>
        </w:tc>
        <w:tc>
          <w:tcPr>
            <w:tcBorders>
              <w:left w:val="single" w:color="auto" w:sz="4" w:space="0"/>
            </w:tcBorders>
            <w:tcW w:w="7356" w:type="dxa"/>
            <w:vAlign w:val="center"/>
            <w:textDirection w:val="lrTb"/>
            <w:noWrap w:val="false"/>
          </w:tcPr>
          <w:p>
            <w:pPr>
              <w:pStyle w:val="1113"/>
              <w:ind w:firstLine="422"/>
              <w:jc w:val="center"/>
              <w:rPr>
                <w:rFonts w:ascii="仿宋" w:hAnsi="仿宋" w:eastAsia="仿宋"/>
                <w:b/>
                <w:bCs/>
                <w:szCs w:val="21"/>
              </w:rPr>
            </w:pPr>
            <w:r>
              <w:rPr>
                <w:rFonts w:hint="eastAsia" w:ascii="仿宋" w:hAnsi="仿宋" w:eastAsia="仿宋"/>
                <w:b/>
                <w:bCs/>
                <w:szCs w:val="21"/>
              </w:rPr>
              <w:t xml:space="preserve">内    容</w:t>
            </w:r>
            <w:r/>
          </w:p>
        </w:tc>
      </w:tr>
      <w:tr>
        <w:trPr>
          <w:jc w:val="center"/>
          <w:trHeight w:val="997"/>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1</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招标人</w:t>
            </w:r>
            <w:r/>
          </w:p>
        </w:tc>
        <w:tc>
          <w:tcPr>
            <w:tcBorders>
              <w:left w:val="single" w:color="auto" w:sz="4" w:space="0"/>
            </w:tcBorders>
            <w:tcW w:w="7356" w:type="dxa"/>
            <w:vAlign w:val="center"/>
            <w:textDirection w:val="lrTb"/>
            <w:noWrap w:val="false"/>
          </w:tcPr>
          <w:p>
            <w:pPr>
              <w:pStyle w:val="1113"/>
              <w:ind w:firstLine="0"/>
              <w:jc w:val="left"/>
              <w:rPr>
                <w:rFonts w:ascii="仿宋" w:hAnsi="仿宋" w:eastAsia="仿宋" w:cs="宋体"/>
                <w:szCs w:val="21"/>
              </w:rPr>
            </w:pPr>
            <w:r>
              <w:rPr>
                <w:rFonts w:hint="eastAsia" w:ascii="仿宋" w:hAnsi="仿宋" w:eastAsia="仿宋" w:cs="宋体"/>
                <w:szCs w:val="21"/>
              </w:rPr>
              <w:t xml:space="preserve">名称：南京市江宁区农业农村局</w:t>
            </w:r>
            <w:r/>
          </w:p>
          <w:p>
            <w:pPr>
              <w:pStyle w:val="1113"/>
              <w:ind w:firstLine="0"/>
              <w:jc w:val="left"/>
              <w:rPr>
                <w:rFonts w:ascii="仿宋" w:hAnsi="仿宋" w:eastAsia="仿宋"/>
                <w:szCs w:val="21"/>
              </w:rPr>
            </w:pPr>
            <w:r>
              <w:rPr>
                <w:rFonts w:hint="eastAsia" w:ascii="仿宋" w:hAnsi="仿宋" w:eastAsia="仿宋"/>
                <w:szCs w:val="21"/>
              </w:rPr>
              <w:t xml:space="preserve">联系人：张科</w:t>
            </w:r>
            <w:r/>
          </w:p>
          <w:p>
            <w:pPr>
              <w:spacing w:line="360" w:lineRule="auto"/>
              <w:tabs>
                <w:tab w:val="left" w:pos="0" w:leader="none"/>
                <w:tab w:val="left" w:pos="510" w:leader="none"/>
                <w:tab w:val="left" w:pos="1134" w:leader="none"/>
              </w:tabs>
              <w:rPr>
                <w:rFonts w:ascii="仿宋" w:hAnsi="仿宋" w:eastAsia="仿宋" w:cs="宋体"/>
                <w:szCs w:val="21"/>
              </w:rPr>
            </w:pPr>
            <w:r>
              <w:rPr>
                <w:rFonts w:hint="eastAsia" w:ascii="仿宋" w:hAnsi="仿宋" w:eastAsia="仿宋"/>
                <w:szCs w:val="21"/>
              </w:rPr>
              <w:t xml:space="preserve">联系电话：</w:t>
            </w:r>
            <w:r>
              <w:rPr>
                <w:rFonts w:ascii="仿宋" w:hAnsi="仿宋" w:eastAsia="仿宋"/>
                <w:szCs w:val="21"/>
              </w:rPr>
              <w:t xml:space="preserve">025-68173985</w:t>
            </w:r>
            <w:r/>
          </w:p>
        </w:tc>
      </w:tr>
      <w:tr>
        <w:trPr>
          <w:jc w:val="center"/>
          <w:trHeight w:val="90"/>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2</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招标代理机构</w:t>
            </w:r>
            <w:r/>
          </w:p>
        </w:tc>
        <w:tc>
          <w:tcPr>
            <w:tcBorders>
              <w:left w:val="single" w:color="auto" w:sz="4" w:space="0"/>
            </w:tcBorders>
            <w:tcW w:w="7356" w:type="dxa"/>
            <w:vAlign w:val="center"/>
            <w:textDirection w:val="lrTb"/>
            <w:noWrap w:val="false"/>
          </w:tcPr>
          <w:p>
            <w:pPr>
              <w:pStyle w:val="1113"/>
              <w:ind w:firstLine="0"/>
              <w:jc w:val="left"/>
              <w:rPr>
                <w:rFonts w:ascii="仿宋" w:hAnsi="仿宋" w:eastAsia="仿宋"/>
                <w:szCs w:val="21"/>
              </w:rPr>
            </w:pPr>
            <w:r>
              <w:rPr>
                <w:rFonts w:hint="eastAsia" w:ascii="仿宋" w:hAnsi="仿宋" w:eastAsia="仿宋"/>
                <w:szCs w:val="21"/>
              </w:rPr>
              <w:t xml:space="preserve">名称：南京林博工程项目管理有限公司</w:t>
            </w:r>
            <w:r/>
          </w:p>
          <w:p>
            <w:pPr>
              <w:pStyle w:val="1113"/>
              <w:ind w:firstLine="0"/>
              <w:jc w:val="left"/>
              <w:rPr>
                <w:rFonts w:ascii="仿宋" w:hAnsi="仿宋" w:eastAsia="仿宋"/>
                <w:szCs w:val="21"/>
              </w:rPr>
            </w:pPr>
            <w:r>
              <w:rPr>
                <w:rFonts w:hint="eastAsia" w:ascii="仿宋" w:hAnsi="仿宋" w:eastAsia="仿宋"/>
                <w:szCs w:val="21"/>
              </w:rPr>
              <w:t xml:space="preserve">地址：南京市江宁</w:t>
            </w:r>
            <w:r>
              <w:rPr>
                <w:rFonts w:hint="eastAsia" w:ascii="仿宋" w:hAnsi="仿宋" w:eastAsia="仿宋"/>
                <w:szCs w:val="21"/>
              </w:rPr>
              <w:t xml:space="preserve">区天印大道</w:t>
            </w:r>
            <w:r>
              <w:rPr>
                <w:rFonts w:hint="eastAsia" w:ascii="仿宋" w:hAnsi="仿宋" w:eastAsia="仿宋"/>
                <w:szCs w:val="21"/>
              </w:rPr>
              <w:t xml:space="preserve">698号东山总部</w:t>
            </w:r>
            <w:r>
              <w:rPr>
                <w:rFonts w:hint="eastAsia" w:ascii="仿宋" w:hAnsi="仿宋" w:eastAsia="仿宋"/>
                <w:szCs w:val="21"/>
              </w:rPr>
              <w:t xml:space="preserve">商务园</w:t>
            </w:r>
            <w:r>
              <w:rPr>
                <w:rFonts w:hint="eastAsia" w:ascii="仿宋" w:hAnsi="仿宋" w:eastAsia="仿宋"/>
                <w:szCs w:val="21"/>
              </w:rPr>
              <w:t xml:space="preserve">A2栋506室</w:t>
            </w:r>
            <w:r/>
          </w:p>
          <w:p>
            <w:pPr>
              <w:pStyle w:val="1113"/>
              <w:ind w:firstLine="0"/>
              <w:jc w:val="left"/>
              <w:rPr>
                <w:rFonts w:ascii="仿宋" w:hAnsi="仿宋" w:eastAsia="仿宋"/>
                <w:szCs w:val="21"/>
              </w:rPr>
            </w:pPr>
            <w:r>
              <w:rPr>
                <w:rFonts w:hint="eastAsia" w:ascii="仿宋" w:hAnsi="仿宋" w:eastAsia="仿宋"/>
                <w:szCs w:val="21"/>
              </w:rPr>
              <w:t xml:space="preserve">联系人：夏工</w:t>
            </w:r>
            <w:r/>
          </w:p>
          <w:p>
            <w:pPr>
              <w:pStyle w:val="1113"/>
              <w:ind w:firstLine="0"/>
              <w:jc w:val="left"/>
              <w:rPr>
                <w:rFonts w:ascii="仿宋" w:hAnsi="仿宋" w:eastAsia="仿宋"/>
                <w:szCs w:val="21"/>
              </w:rPr>
            </w:pPr>
            <w:r>
              <w:rPr>
                <w:rFonts w:hint="eastAsia" w:ascii="仿宋" w:hAnsi="仿宋" w:eastAsia="仿宋"/>
                <w:szCs w:val="21"/>
              </w:rPr>
              <w:t xml:space="preserve">联系电话：</w:t>
            </w:r>
            <w:r>
              <w:rPr>
                <w:rFonts w:hint="eastAsia" w:ascii="仿宋" w:hAnsi="仿宋" w:eastAsia="仿宋" w:cs="宋体"/>
                <w:szCs w:val="21"/>
              </w:rPr>
              <w:t xml:space="preserve">025-52715006</w:t>
            </w:r>
            <w:r/>
          </w:p>
        </w:tc>
      </w:tr>
      <w:tr>
        <w:trPr>
          <w:jc w:val="center"/>
          <w:trHeight w:val="768"/>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3</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项目名称</w:t>
            </w:r>
            <w:r/>
          </w:p>
        </w:tc>
        <w:tc>
          <w:tcPr>
            <w:tcBorders>
              <w:left w:val="single" w:color="auto" w:sz="4" w:space="0"/>
            </w:tcBorders>
            <w:tcW w:w="7356" w:type="dxa"/>
            <w:vAlign w:val="center"/>
            <w:textDirection w:val="lrTb"/>
            <w:noWrap w:val="false"/>
          </w:tcPr>
          <w:p>
            <w:pPr>
              <w:pStyle w:val="1113"/>
              <w:ind w:firstLine="0"/>
              <w:jc w:val="left"/>
              <w:rPr>
                <w:rFonts w:ascii="仿宋" w:hAnsi="仿宋" w:eastAsia="仿宋"/>
                <w:szCs w:val="21"/>
              </w:rPr>
            </w:pPr>
            <w:r>
              <w:rPr>
                <w:rFonts w:hint="eastAsia" w:ascii="仿宋" w:hAnsi="仿宋" w:eastAsia="仿宋"/>
              </w:rPr>
              <w:t xml:space="preserve">江宁区2026年受污染耕地安全利用全程技术支撑及核心试验区建设</w:t>
            </w:r>
            <w:r/>
          </w:p>
        </w:tc>
      </w:tr>
      <w:tr>
        <w:trPr>
          <w:jc w:val="center"/>
          <w:trHeight w:val="566"/>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4</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项目最高限价</w:t>
            </w:r>
            <w:r/>
          </w:p>
        </w:tc>
        <w:tc>
          <w:tcPr>
            <w:tcBorders>
              <w:left w:val="single" w:color="auto" w:sz="4" w:space="0"/>
            </w:tcBorders>
            <w:tcW w:w="7356" w:type="dxa"/>
            <w:vAlign w:val="center"/>
            <w:textDirection w:val="lrTb"/>
            <w:noWrap w:val="false"/>
          </w:tcPr>
          <w:p>
            <w:pPr>
              <w:pStyle w:val="1113"/>
              <w:ind w:firstLine="0"/>
              <w:jc w:val="left"/>
              <w:rPr>
                <w:rFonts w:ascii="仿宋" w:hAnsi="仿宋" w:eastAsia="仿宋"/>
                <w:b/>
                <w:bCs/>
                <w:szCs w:val="21"/>
              </w:rPr>
            </w:pPr>
            <w:r>
              <w:rPr>
                <w:rFonts w:hint="eastAsia" w:ascii="仿宋" w:hAnsi="仿宋" w:eastAsia="仿宋"/>
                <w:b/>
                <w:bCs/>
              </w:rPr>
              <w:t xml:space="preserve">人民币：</w:t>
            </w:r>
            <w:r>
              <w:rPr>
                <w:rFonts w:ascii="仿宋" w:hAnsi="仿宋" w:eastAsia="仿宋"/>
                <w:b/>
                <w:bCs/>
              </w:rPr>
              <w:t xml:space="preserve">120.00</w:t>
            </w:r>
            <w:r>
              <w:rPr>
                <w:rFonts w:hint="eastAsia" w:ascii="仿宋" w:hAnsi="仿宋" w:eastAsia="仿宋"/>
                <w:b/>
                <w:bCs/>
              </w:rPr>
              <w:t xml:space="preserve">万元，超过项目预算的作无效标处理。</w:t>
            </w:r>
            <w:r/>
          </w:p>
        </w:tc>
      </w:tr>
      <w:tr>
        <w:trPr>
          <w:jc w:val="center"/>
          <w:trHeight w:val="830"/>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5</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报价及费用</w:t>
            </w:r>
            <w:r/>
          </w:p>
        </w:tc>
        <w:tc>
          <w:tcPr>
            <w:tcBorders>
              <w:left w:val="single" w:color="auto" w:sz="4" w:space="0"/>
            </w:tcBorders>
            <w:tcW w:w="7356" w:type="dxa"/>
            <w:vAlign w:val="center"/>
            <w:textDirection w:val="lrTb"/>
            <w:noWrap w:val="false"/>
          </w:tcPr>
          <w:p>
            <w:pPr>
              <w:pStyle w:val="1113"/>
              <w:ind w:firstLine="0"/>
              <w:jc w:val="left"/>
              <w:rPr>
                <w:rFonts w:ascii="仿宋" w:hAnsi="仿宋" w:eastAsia="仿宋"/>
                <w:szCs w:val="21"/>
              </w:rPr>
            </w:pPr>
            <w:r>
              <w:rPr>
                <w:rFonts w:hint="eastAsia" w:ascii="仿宋" w:hAnsi="仿宋" w:eastAsia="仿宋"/>
                <w:szCs w:val="21"/>
              </w:rPr>
              <w:t xml:space="preserve">1.本项目投标应以人民币报价。 </w:t>
            </w:r>
            <w:r/>
          </w:p>
          <w:p>
            <w:pPr>
              <w:pStyle w:val="1113"/>
              <w:ind w:firstLine="0"/>
              <w:jc w:val="left"/>
              <w:rPr>
                <w:rFonts w:ascii="仿宋" w:hAnsi="仿宋" w:eastAsia="仿宋"/>
                <w:szCs w:val="21"/>
              </w:rPr>
            </w:pPr>
            <w:r>
              <w:rPr>
                <w:rFonts w:hint="eastAsia" w:ascii="仿宋" w:hAnsi="仿宋" w:eastAsia="仿宋"/>
                <w:szCs w:val="21"/>
              </w:rPr>
              <w:t xml:space="preserve">2.不论最终结果如何，</w:t>
            </w:r>
            <w:r>
              <w:rPr>
                <w:rFonts w:hint="eastAsia" w:ascii="仿宋" w:hAnsi="仿宋" w:eastAsia="仿宋"/>
                <w:bCs/>
                <w:szCs w:val="21"/>
              </w:rPr>
              <w:t xml:space="preserve">投标</w:t>
            </w:r>
            <w:r>
              <w:rPr>
                <w:rFonts w:hint="eastAsia" w:ascii="仿宋" w:hAnsi="仿宋" w:eastAsia="仿宋"/>
                <w:szCs w:val="21"/>
              </w:rPr>
              <w:t xml:space="preserve">人均应自行承担所有有关的全部费用。</w:t>
            </w:r>
            <w:r/>
          </w:p>
        </w:tc>
      </w:tr>
      <w:tr>
        <w:trPr>
          <w:jc w:val="center"/>
          <w:trHeight w:val="518"/>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6</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现场踏勘</w:t>
            </w:r>
            <w:r/>
          </w:p>
        </w:tc>
        <w:tc>
          <w:tcPr>
            <w:tcBorders>
              <w:left w:val="single" w:color="auto" w:sz="4" w:space="0"/>
            </w:tcBorders>
            <w:tcW w:w="7356" w:type="dxa"/>
            <w:vAlign w:val="center"/>
            <w:textDirection w:val="lrTb"/>
            <w:noWrap w:val="false"/>
          </w:tcPr>
          <w:p>
            <w:pPr>
              <w:pStyle w:val="1113"/>
              <w:ind w:firstLine="0"/>
              <w:jc w:val="left"/>
              <w:rPr>
                <w:rFonts w:ascii="仿宋" w:hAnsi="仿宋" w:eastAsia="仿宋"/>
                <w:szCs w:val="21"/>
              </w:rPr>
            </w:pPr>
            <w:r>
              <w:rPr>
                <w:rFonts w:hint="eastAsia" w:ascii="仿宋" w:hAnsi="仿宋" w:eastAsia="仿宋"/>
                <w:szCs w:val="21"/>
              </w:rPr>
              <w:t xml:space="preserve">本次采购不组织集中勘察现场。供应商如对采购需求有疑问请与采购联系人沟通。请务必对项目现场和周围环境进行仔细认真地查勘，在随后的采购中，对现场资料和数据所</w:t>
            </w:r>
            <w:r>
              <w:rPr>
                <w:rFonts w:hint="eastAsia" w:ascii="仿宋" w:hAnsi="仿宋" w:eastAsia="仿宋"/>
                <w:szCs w:val="21"/>
              </w:rPr>
              <w:t xml:space="preserve">作出</w:t>
            </w:r>
            <w:r>
              <w:rPr>
                <w:rFonts w:hint="eastAsia" w:ascii="仿宋" w:hAnsi="仿宋" w:eastAsia="仿宋"/>
                <w:szCs w:val="21"/>
              </w:rPr>
              <w:t xml:space="preserve">的推论、解释和结论及由此造成的后果由供应商负责。</w:t>
            </w:r>
            <w:r/>
          </w:p>
        </w:tc>
      </w:tr>
      <w:tr>
        <w:trPr>
          <w:jc w:val="center"/>
          <w:trHeight w:val="630"/>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7</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招标范围</w:t>
            </w:r>
            <w:r/>
          </w:p>
        </w:tc>
        <w:tc>
          <w:tcPr>
            <w:tcBorders>
              <w:left w:val="single" w:color="auto" w:sz="4" w:space="0"/>
            </w:tcBorders>
            <w:tcW w:w="7356" w:type="dxa"/>
            <w:vAlign w:val="center"/>
            <w:textDirection w:val="lrTb"/>
            <w:noWrap w:val="false"/>
          </w:tcPr>
          <w:p>
            <w:pPr>
              <w:pStyle w:val="1113"/>
              <w:ind w:left="-1" w:hanging="18"/>
              <w:jc w:val="center"/>
              <w:rPr>
                <w:rFonts w:ascii="仿宋" w:hAnsi="仿宋" w:eastAsia="仿宋"/>
                <w:szCs w:val="21"/>
              </w:rPr>
            </w:pPr>
            <w:r>
              <w:rPr>
                <w:rFonts w:hint="eastAsia" w:ascii="仿宋" w:hAnsi="仿宋" w:eastAsia="仿宋"/>
              </w:rPr>
              <w:t xml:space="preserve">江宁区2026年受污染耕地安全利用全程技术支撑及核心试验区建设，详见采购需求</w:t>
            </w:r>
            <w:r/>
          </w:p>
        </w:tc>
      </w:tr>
      <w:tr>
        <w:trPr>
          <w:jc w:val="center"/>
          <w:trHeight w:val="692"/>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8</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cs="宋体"/>
                <w:szCs w:val="21"/>
              </w:rPr>
              <w:t xml:space="preserve">合同履行期限</w:t>
            </w:r>
            <w:r/>
          </w:p>
        </w:tc>
        <w:tc>
          <w:tcPr>
            <w:tcBorders>
              <w:left w:val="single" w:color="auto" w:sz="4" w:space="0"/>
            </w:tcBorders>
            <w:tcW w:w="7356" w:type="dxa"/>
            <w:vAlign w:val="center"/>
            <w:textDirection w:val="lrTb"/>
            <w:noWrap w:val="false"/>
          </w:tcPr>
          <w:p>
            <w:pPr>
              <w:pStyle w:val="1113"/>
              <w:ind w:left="-1" w:hanging="18"/>
              <w:jc w:val="center"/>
              <w:rPr>
                <w:rFonts w:ascii="仿宋" w:hAnsi="仿宋" w:eastAsia="仿宋"/>
                <w:szCs w:val="21"/>
              </w:rPr>
            </w:pPr>
            <w:r>
              <w:rPr>
                <w:rFonts w:hint="eastAsia" w:ascii="仿宋" w:hAnsi="仿宋" w:eastAsia="仿宋"/>
                <w:szCs w:val="21"/>
              </w:rPr>
              <w:t xml:space="preserve">一年</w:t>
            </w:r>
            <w:r/>
          </w:p>
        </w:tc>
      </w:tr>
      <w:tr>
        <w:trPr>
          <w:jc w:val="center"/>
          <w:trHeight w:val="573"/>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9</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分包</w:t>
            </w:r>
            <w:r/>
          </w:p>
        </w:tc>
        <w:tc>
          <w:tcPr>
            <w:tcBorders>
              <w:left w:val="single" w:color="auto" w:sz="4" w:space="0"/>
            </w:tcBorders>
            <w:tcW w:w="7356" w:type="dxa"/>
            <w:vAlign w:val="center"/>
            <w:textDirection w:val="lrTb"/>
            <w:noWrap w:val="false"/>
          </w:tcPr>
          <w:p>
            <w:pPr>
              <w:pStyle w:val="1113"/>
              <w:ind w:left="-1" w:hanging="18"/>
              <w:jc w:val="center"/>
              <w:rPr>
                <w:rFonts w:ascii="仿宋" w:hAnsi="仿宋" w:eastAsia="仿宋"/>
                <w:szCs w:val="21"/>
              </w:rPr>
            </w:pPr>
            <w:r/>
            <w:bookmarkStart w:id="14" w:name="bm44"/>
            <w:r>
              <w:rPr>
                <w:rFonts w:hint="eastAsia" w:ascii="仿宋" w:hAnsi="仿宋" w:eastAsia="仿宋"/>
                <w:szCs w:val="21"/>
              </w:rPr>
              <w:t xml:space="preserve">不允许</w:t>
            </w:r>
            <w:bookmarkEnd w:id="14"/>
            <w:r/>
            <w:r/>
          </w:p>
        </w:tc>
      </w:tr>
      <w:tr>
        <w:trPr>
          <w:jc w:val="center"/>
          <w:trHeight w:val="573"/>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10</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项目所属行业划分</w:t>
            </w:r>
            <w:r/>
          </w:p>
        </w:tc>
        <w:tc>
          <w:tcPr>
            <w:tcBorders>
              <w:left w:val="single" w:color="auto" w:sz="4" w:space="0"/>
            </w:tcBorders>
            <w:tcW w:w="7356" w:type="dxa"/>
            <w:vAlign w:val="center"/>
            <w:textDirection w:val="lrTb"/>
            <w:noWrap w:val="false"/>
          </w:tcPr>
          <w:p>
            <w:pPr>
              <w:pStyle w:val="1113"/>
              <w:ind w:left="-1" w:hanging="18"/>
              <w:jc w:val="center"/>
              <w:rPr>
                <w:rFonts w:ascii="仿宋" w:hAnsi="仿宋" w:eastAsia="仿宋"/>
                <w:szCs w:val="21"/>
              </w:rPr>
            </w:pPr>
            <w:r>
              <w:rPr>
                <w:rFonts w:hint="eastAsia" w:ascii="仿宋" w:hAnsi="仿宋" w:eastAsia="仿宋"/>
                <w:szCs w:val="21"/>
              </w:rPr>
              <w:t xml:space="preserve">项目所属行业划分</w:t>
            </w:r>
            <w:r>
              <w:rPr>
                <w:rFonts w:hint="eastAsia" w:ascii="仿宋" w:hAnsi="仿宋" w:eastAsia="仿宋"/>
                <w:szCs w:val="21"/>
              </w:rPr>
              <w:tab/>
              <w:t xml:space="preserve">根据《关于印发中小企业划型标准规定的通知》（工信部联企业〔2011〕300号）及《国家统计局关于印发〈统计上大中小微型企业划分办法（2017）〉的通知》（国统字〔2017〕213号）等文件规定，本项目所属行业为“农、林、牧、渔业”。</w:t>
            </w:r>
            <w:r/>
          </w:p>
        </w:tc>
      </w:tr>
      <w:tr>
        <w:trPr>
          <w:jc w:val="center"/>
          <w:trHeight w:val="552"/>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11</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投标人提出疑问或澄清的截止时间</w:t>
            </w:r>
            <w:r/>
          </w:p>
        </w:tc>
        <w:tc>
          <w:tcPr>
            <w:shd w:val="clear" w:color="auto" w:fill="auto"/>
            <w:tcBorders>
              <w:left w:val="single" w:color="auto" w:sz="4" w:space="0"/>
            </w:tcBorders>
            <w:tcW w:w="7356" w:type="dxa"/>
            <w:vAlign w:val="center"/>
            <w:textDirection w:val="lrTb"/>
            <w:noWrap w:val="false"/>
          </w:tcPr>
          <w:p>
            <w:pPr>
              <w:pStyle w:val="1113"/>
              <w:ind w:left="-1" w:hanging="18"/>
              <w:jc w:val="center"/>
              <w:rPr>
                <w:rFonts w:ascii="仿宋" w:hAnsi="仿宋" w:eastAsia="仿宋"/>
                <w:szCs w:val="21"/>
              </w:rPr>
            </w:pPr>
            <w:r>
              <w:rPr>
                <w:rFonts w:hint="eastAsia" w:ascii="仿宋" w:hAnsi="仿宋" w:eastAsia="仿宋"/>
                <w:szCs w:val="21"/>
              </w:rPr>
              <w:t xml:space="preserve">202</w:t>
            </w:r>
            <w:r>
              <w:rPr>
                <w:rFonts w:ascii="仿宋" w:hAnsi="仿宋" w:eastAsia="仿宋"/>
                <w:szCs w:val="21"/>
              </w:rPr>
              <w:t xml:space="preserve">6</w:t>
            </w:r>
            <w:r>
              <w:rPr>
                <w:rFonts w:hint="eastAsia" w:ascii="仿宋" w:hAnsi="仿宋" w:eastAsia="仿宋"/>
                <w:szCs w:val="21"/>
              </w:rPr>
              <w:t xml:space="preserve">年3月</w:t>
            </w:r>
            <w:r>
              <w:rPr>
                <w:rFonts w:ascii="仿宋" w:hAnsi="仿宋" w:eastAsia="仿宋"/>
                <w:szCs w:val="21"/>
              </w:rPr>
              <w:t xml:space="preserve">9</w:t>
            </w:r>
            <w:bookmarkStart w:id="15" w:name="_GoBack"/>
            <w:r/>
            <w:bookmarkEnd w:id="15"/>
            <w:r>
              <w:rPr>
                <w:rFonts w:hint="eastAsia" w:ascii="仿宋" w:hAnsi="仿宋" w:eastAsia="仿宋"/>
                <w:szCs w:val="21"/>
              </w:rPr>
              <w:t xml:space="preserve">日</w:t>
            </w:r>
            <w:r>
              <w:rPr>
                <w:rFonts w:hint="eastAsia" w:ascii="仿宋" w:hAnsi="仿宋" w:eastAsia="仿宋" w:cs="宋体"/>
                <w:szCs w:val="21"/>
              </w:rPr>
              <w:t xml:space="preserve">11时00分</w:t>
            </w:r>
            <w:r/>
          </w:p>
        </w:tc>
      </w:tr>
      <w:tr>
        <w:trPr>
          <w:jc w:val="center"/>
          <w:trHeight w:val="632"/>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12</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投标截止时间</w:t>
            </w:r>
            <w:r/>
          </w:p>
        </w:tc>
        <w:tc>
          <w:tcPr>
            <w:shd w:val="clear" w:color="auto" w:fill="auto"/>
            <w:tcBorders>
              <w:left w:val="single" w:color="auto" w:sz="4" w:space="0"/>
            </w:tcBorders>
            <w:tcW w:w="7356" w:type="dxa"/>
            <w:vAlign w:val="center"/>
            <w:textDirection w:val="lrTb"/>
            <w:noWrap w:val="false"/>
          </w:tcPr>
          <w:p>
            <w:pPr>
              <w:pStyle w:val="1113"/>
              <w:ind w:left="-1" w:hanging="18"/>
              <w:jc w:val="center"/>
              <w:rPr>
                <w:rFonts w:ascii="仿宋" w:hAnsi="仿宋" w:eastAsia="仿宋"/>
                <w:bCs/>
                <w:szCs w:val="21"/>
              </w:rPr>
            </w:pPr>
            <w:r>
              <w:rPr>
                <w:rFonts w:hint="eastAsia" w:ascii="仿宋" w:hAnsi="仿宋" w:eastAsia="仿宋"/>
                <w:bCs/>
                <w:szCs w:val="21"/>
              </w:rPr>
              <w:t xml:space="preserve"> 202</w:t>
            </w:r>
            <w:r>
              <w:rPr>
                <w:rFonts w:ascii="仿宋" w:hAnsi="仿宋" w:eastAsia="仿宋"/>
                <w:bCs/>
                <w:szCs w:val="21"/>
              </w:rPr>
              <w:t xml:space="preserve">6</w:t>
            </w:r>
            <w:r>
              <w:rPr>
                <w:rFonts w:hint="eastAsia" w:ascii="仿宋" w:hAnsi="仿宋" w:eastAsia="仿宋"/>
                <w:bCs/>
                <w:szCs w:val="21"/>
              </w:rPr>
              <w:t xml:space="preserve">年3月</w:t>
            </w:r>
            <w:r>
              <w:rPr>
                <w:rFonts w:ascii="仿宋" w:hAnsi="仿宋" w:eastAsia="仿宋"/>
                <w:bCs/>
                <w:szCs w:val="21"/>
              </w:rPr>
              <w:t xml:space="preserve">12</w:t>
            </w:r>
            <w:r>
              <w:rPr>
                <w:rFonts w:hint="eastAsia" w:ascii="仿宋" w:hAnsi="仿宋" w:eastAsia="仿宋"/>
                <w:bCs/>
                <w:szCs w:val="21"/>
              </w:rPr>
              <w:t xml:space="preserve">日</w:t>
            </w:r>
            <w:r>
              <w:rPr>
                <w:rFonts w:ascii="仿宋" w:hAnsi="仿宋" w:eastAsia="仿宋"/>
                <w:bCs/>
                <w:szCs w:val="21"/>
              </w:rPr>
              <w:t xml:space="preserve">14</w:t>
            </w:r>
            <w:r>
              <w:rPr>
                <w:rFonts w:hint="eastAsia" w:ascii="仿宋" w:hAnsi="仿宋" w:eastAsia="仿宋" w:cs="宋体"/>
                <w:szCs w:val="21"/>
              </w:rPr>
              <w:t xml:space="preserve">时30分</w:t>
            </w:r>
            <w:r/>
          </w:p>
        </w:tc>
      </w:tr>
      <w:tr>
        <w:trPr>
          <w:jc w:val="center"/>
          <w:trHeight w:val="564"/>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13</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投标有效期</w:t>
            </w:r>
            <w:r/>
          </w:p>
        </w:tc>
        <w:tc>
          <w:tcPr>
            <w:tcBorders>
              <w:left w:val="single" w:color="auto" w:sz="4" w:space="0"/>
            </w:tcBorders>
            <w:tcW w:w="7356" w:type="dxa"/>
            <w:vAlign w:val="center"/>
            <w:textDirection w:val="lrTb"/>
            <w:noWrap w:val="false"/>
          </w:tcPr>
          <w:p>
            <w:pPr>
              <w:pStyle w:val="1113"/>
              <w:ind w:left="-1" w:hanging="18"/>
              <w:jc w:val="center"/>
              <w:rPr>
                <w:rFonts w:ascii="仿宋" w:hAnsi="仿宋" w:eastAsia="仿宋"/>
                <w:bCs/>
                <w:szCs w:val="21"/>
              </w:rPr>
            </w:pPr>
            <w:r>
              <w:rPr>
                <w:rFonts w:hint="eastAsia" w:ascii="仿宋" w:hAnsi="仿宋" w:eastAsia="仿宋"/>
                <w:bCs/>
                <w:szCs w:val="21"/>
              </w:rPr>
              <w:t xml:space="preserve">60 天</w:t>
            </w:r>
            <w:r/>
          </w:p>
        </w:tc>
      </w:tr>
      <w:tr>
        <w:trPr>
          <w:jc w:val="center"/>
          <w:trHeight w:val="544"/>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14</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投标保证金</w:t>
            </w:r>
            <w:r/>
          </w:p>
        </w:tc>
        <w:tc>
          <w:tcPr>
            <w:tcBorders>
              <w:left w:val="single" w:color="auto" w:sz="4" w:space="0"/>
            </w:tcBorders>
            <w:tcW w:w="7356" w:type="dxa"/>
            <w:vAlign w:val="center"/>
            <w:textDirection w:val="lrTb"/>
            <w:noWrap w:val="false"/>
          </w:tcPr>
          <w:p>
            <w:pPr>
              <w:pStyle w:val="1113"/>
              <w:ind w:left="-1" w:hanging="18"/>
              <w:jc w:val="center"/>
              <w:rPr>
                <w:rFonts w:ascii="仿宋" w:hAnsi="仿宋" w:eastAsia="仿宋"/>
                <w:bCs/>
                <w:szCs w:val="21"/>
              </w:rPr>
            </w:pPr>
            <w:r>
              <w:rPr>
                <w:rFonts w:hint="eastAsia" w:ascii="仿宋" w:hAnsi="仿宋" w:eastAsia="仿宋"/>
                <w:bCs/>
                <w:szCs w:val="21"/>
              </w:rPr>
              <w:t xml:space="preserve">/</w:t>
            </w:r>
            <w:r/>
          </w:p>
        </w:tc>
      </w:tr>
      <w:tr>
        <w:trPr>
          <w:jc w:val="center"/>
          <w:trHeight w:val="552"/>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15</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是否允许递交备选投标方案</w:t>
            </w:r>
            <w:r/>
          </w:p>
        </w:tc>
        <w:tc>
          <w:tcPr>
            <w:tcBorders>
              <w:left w:val="single" w:color="auto" w:sz="4" w:space="0"/>
            </w:tcBorders>
            <w:tcW w:w="7356" w:type="dxa"/>
            <w:vAlign w:val="center"/>
            <w:textDirection w:val="lrTb"/>
            <w:noWrap w:val="false"/>
          </w:tcPr>
          <w:p>
            <w:pPr>
              <w:pStyle w:val="1113"/>
              <w:ind w:left="-1" w:hanging="18"/>
              <w:jc w:val="center"/>
              <w:rPr>
                <w:rFonts w:ascii="仿宋" w:hAnsi="仿宋" w:eastAsia="仿宋"/>
                <w:bCs/>
                <w:szCs w:val="21"/>
              </w:rPr>
            </w:pPr>
            <w:r/>
            <w:bookmarkStart w:id="16" w:name="bm67"/>
            <w:r>
              <w:rPr>
                <w:rFonts w:hint="eastAsia" w:ascii="仿宋" w:hAnsi="仿宋" w:eastAsia="仿宋"/>
                <w:bCs/>
                <w:szCs w:val="21"/>
              </w:rPr>
              <w:t xml:space="preserve">不允许</w:t>
            </w:r>
            <w:bookmarkEnd w:id="16"/>
            <w:r/>
            <w:r/>
          </w:p>
        </w:tc>
      </w:tr>
      <w:tr>
        <w:trPr>
          <w:jc w:val="center"/>
          <w:trHeight w:val="4385"/>
        </w:trPr>
        <w:tc>
          <w:tcPr>
            <w:tcW w:w="533" w:type="dxa"/>
            <w:vAlign w:val="center"/>
            <w:textDirection w:val="lrTb"/>
            <w:noWrap w:val="false"/>
          </w:tcPr>
          <w:p>
            <w:pPr>
              <w:pStyle w:val="1113"/>
              <w:ind w:firstLine="0"/>
              <w:jc w:val="center"/>
              <w:rPr>
                <w:rFonts w:ascii="仿宋" w:hAnsi="仿宋" w:eastAsia="仿宋"/>
                <w:bCs/>
                <w:szCs w:val="21"/>
              </w:rPr>
              <w:pBdr>
                <w:top w:val="none" w:color="000000" w:sz="0" w:space="0"/>
                <w:left w:val="none" w:color="000000" w:sz="0" w:space="0"/>
                <w:bottom w:val="none" w:color="000000" w:sz="0" w:space="0"/>
                <w:right w:val="none" w:color="000000" w:sz="0" w:space="0"/>
              </w:pBdr>
            </w:pPr>
            <w:r>
              <w:rPr>
                <w:rFonts w:ascii="仿宋" w:hAnsi="仿宋" w:eastAsia="仿宋"/>
                <w:bCs/>
                <w:szCs w:val="21"/>
              </w:rPr>
              <w:t xml:space="preserve">16</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响应文件提交</w:t>
            </w:r>
            <w:r/>
          </w:p>
        </w:tc>
        <w:tc>
          <w:tcPr>
            <w:tcBorders>
              <w:left w:val="single" w:color="auto" w:sz="4" w:space="0"/>
            </w:tcBorders>
            <w:tcW w:w="7356" w:type="dxa"/>
            <w:vAlign w:val="center"/>
            <w:textDirection w:val="lrTb"/>
            <w:noWrap w:val="false"/>
          </w:tcPr>
          <w:p>
            <w:pPr>
              <w:pStyle w:val="1113"/>
              <w:ind w:left="-38" w:firstLine="0"/>
              <w:jc w:val="left"/>
              <w:rPr>
                <w:rFonts w:ascii="仿宋" w:hAnsi="仿宋" w:eastAsia="仿宋" w:cs="宋体"/>
                <w:szCs w:val="21"/>
              </w:rPr>
            </w:pPr>
            <w:r>
              <w:rPr>
                <w:rFonts w:hint="eastAsia" w:ascii="仿宋" w:hAnsi="仿宋" w:eastAsia="仿宋" w:cs="宋体"/>
                <w:szCs w:val="21"/>
              </w:rPr>
              <w:t xml:space="preserve">（1）</w:t>
            </w:r>
            <w:r>
              <w:rPr>
                <w:rFonts w:ascii="仿宋" w:hAnsi="仿宋" w:eastAsia="仿宋" w:cs="宋体"/>
                <w:szCs w:val="21"/>
              </w:rPr>
              <w:t xml:space="preserve">本次采购采用“政府采购管理交易系统（苏</w:t>
            </w:r>
            <w:r>
              <w:rPr>
                <w:rFonts w:ascii="仿宋" w:hAnsi="仿宋" w:eastAsia="仿宋" w:cs="宋体"/>
                <w:szCs w:val="21"/>
              </w:rPr>
              <w:t xml:space="preserve">采云</w:t>
            </w:r>
            <w:r>
              <w:rPr>
                <w:rFonts w:ascii="仿宋" w:hAnsi="仿宋" w:eastAsia="仿宋" w:cs="宋体"/>
                <w:szCs w:val="21"/>
              </w:rPr>
              <w:t xml:space="preserve">）”，招标、投标、评标和中标结果发布全程电子化，开标方式为不见面开标。</w:t>
            </w:r>
            <w:r>
              <w:rPr>
                <w:rFonts w:hint="eastAsia" w:ascii="仿宋" w:hAnsi="仿宋" w:eastAsia="仿宋" w:cs="宋体"/>
                <w:szCs w:val="21"/>
              </w:rPr>
              <w:t xml:space="preserve">供应商通过苏</w:t>
            </w:r>
            <w:r>
              <w:rPr>
                <w:rFonts w:hint="eastAsia" w:ascii="仿宋" w:hAnsi="仿宋" w:eastAsia="仿宋" w:cs="宋体"/>
                <w:szCs w:val="21"/>
              </w:rPr>
              <w:t xml:space="preserve">采云</w:t>
            </w:r>
            <w:r>
              <w:rPr>
                <w:rFonts w:hint="eastAsia" w:ascii="仿宋" w:hAnsi="仿宋" w:eastAsia="仿宋" w:cs="宋体"/>
                <w:szCs w:val="21"/>
              </w:rPr>
              <w:t xml:space="preserve">系统参与本项目，需要办理江苏省政府采购数字证书及电子签章，具体详见苏</w:t>
            </w:r>
            <w:r>
              <w:rPr>
                <w:rFonts w:hint="eastAsia" w:ascii="仿宋" w:hAnsi="仿宋" w:eastAsia="仿宋" w:cs="宋体"/>
                <w:szCs w:val="21"/>
              </w:rPr>
              <w:t xml:space="preserve">采云</w:t>
            </w:r>
            <w:r>
              <w:rPr>
                <w:rFonts w:hint="eastAsia" w:ascii="仿宋" w:hAnsi="仿宋" w:eastAsia="仿宋" w:cs="宋体"/>
                <w:szCs w:val="21"/>
              </w:rPr>
              <w:t xml:space="preserve">系统登录页“新CA办理指南”。供应商按《苏</w:t>
            </w:r>
            <w:r>
              <w:rPr>
                <w:rFonts w:hint="eastAsia" w:ascii="仿宋" w:hAnsi="仿宋" w:eastAsia="仿宋" w:cs="宋体"/>
                <w:szCs w:val="21"/>
              </w:rPr>
              <w:t xml:space="preserve">采云</w:t>
            </w:r>
            <w:r>
              <w:rPr>
                <w:rFonts w:hint="eastAsia" w:ascii="仿宋" w:hAnsi="仿宋" w:eastAsia="仿宋" w:cs="宋体"/>
                <w:szCs w:val="21"/>
              </w:rPr>
              <w:t xml:space="preserve">系统供应商操作手册》（以下简称“操作手册”）进行注册，并在规定时间内制作上传电子响应文件。</w:t>
            </w:r>
            <w:r>
              <w:rPr>
                <w:rFonts w:ascii="仿宋" w:hAnsi="仿宋" w:eastAsia="仿宋" w:cs="宋体"/>
                <w:szCs w:val="21"/>
              </w:rPr>
              <w:t xml:space="preserve">如供应商未按要求操作，由此所产生的风险由供应商自行承担</w:t>
            </w:r>
            <w:r>
              <w:rPr>
                <w:rFonts w:hint="eastAsia" w:ascii="仿宋" w:hAnsi="仿宋" w:eastAsia="仿宋" w:cs="宋体"/>
                <w:szCs w:val="21"/>
              </w:rPr>
              <w:t xml:space="preserve">。</w:t>
            </w:r>
            <w:r/>
          </w:p>
          <w:p>
            <w:pPr>
              <w:rPr>
                <w:rFonts w:ascii="仿宋" w:hAnsi="仿宋" w:eastAsia="仿宋" w:cs="宋体"/>
              </w:rPr>
            </w:pPr>
            <w:r>
              <w:rPr>
                <w:rFonts w:hint="eastAsia" w:ascii="仿宋" w:hAnsi="仿宋" w:eastAsia="仿宋" w:cs="宋体"/>
                <w:szCs w:val="21"/>
                <w:lang w:bidi="ar"/>
              </w:rPr>
              <w:t xml:space="preserve">《操作手册》下载地址：</w:t>
            </w:r>
            <w:r/>
          </w:p>
          <w:p>
            <w:pPr>
              <w:rPr>
                <w:rFonts w:ascii="仿宋" w:hAnsi="仿宋" w:eastAsia="仿宋" w:cs="宋体"/>
                <w:szCs w:val="21"/>
                <w:lang w:bidi="ar"/>
              </w:rPr>
            </w:pPr>
            <w:r/>
            <w:hyperlink r:id="rId16" w:tooltip="http://www.ccgp-jiangsu.gov.cn/jiangsu/zlxz/ee/" w:history="1">
              <w:r>
                <w:rPr>
                  <w:rStyle w:val="957"/>
                  <w:rFonts w:hint="eastAsia" w:ascii="仿宋" w:hAnsi="仿宋" w:eastAsia="仿宋" w:cs="宋体"/>
                  <w:color w:val="auto"/>
                  <w:szCs w:val="21"/>
                  <w:u w:val="none"/>
                  <w:lang w:bidi="ar"/>
                </w:rPr>
                <w:t xml:space="preserve">http://www.ccgp-jiangsu.gov.cn/jiangsu/zlxz/ee/</w:t>
              </w:r>
            </w:hyperlink>
            <w:r>
              <w:rPr>
                <w:rFonts w:hint="eastAsia" w:ascii="仿宋" w:hAnsi="仿宋" w:eastAsia="仿宋" w:cs="宋体"/>
                <w:szCs w:val="21"/>
                <w:lang w:bidi="ar"/>
              </w:rPr>
              <w:t xml:space="preserve">ee3a4bc5a3454aa2b0d9312230633ce9.html</w:t>
            </w:r>
            <w:r/>
          </w:p>
          <w:p>
            <w:pPr>
              <w:pStyle w:val="1245"/>
              <w:numPr>
                <w:ilvl w:val="0"/>
                <w:numId w:val="3"/>
              </w:numPr>
              <w:rPr>
                <w:rFonts w:ascii="仿宋" w:hAnsi="仿宋" w:eastAsia="仿宋" w:cs="宋体"/>
                <w:b w:val="0"/>
                <w:bCs w:val="0"/>
                <w:szCs w:val="21"/>
              </w:rPr>
            </w:pPr>
            <w:r>
              <w:rPr>
                <w:rFonts w:hint="eastAsia" w:ascii="仿宋" w:hAnsi="仿宋" w:eastAsia="仿宋" w:cs="宋体"/>
                <w:b w:val="0"/>
                <w:bCs w:val="0"/>
                <w:szCs w:val="21"/>
                <w:lang w:bidi="ar"/>
              </w:rPr>
              <w:t xml:space="preserve">供应商应在响应文件提交截止时间之前</w:t>
            </w:r>
            <w:r>
              <w:rPr>
                <w:rFonts w:hint="eastAsia" w:ascii="仿宋" w:hAnsi="仿宋" w:eastAsia="仿宋" w:cs="宋体"/>
                <w:b w:val="0"/>
                <w:bCs w:val="0"/>
                <w:szCs w:val="21"/>
              </w:rPr>
              <w:t xml:space="preserve">上传电子响应文件至苏</w:t>
            </w:r>
            <w:r>
              <w:rPr>
                <w:rFonts w:hint="eastAsia" w:ascii="仿宋" w:hAnsi="仿宋" w:eastAsia="仿宋" w:cs="宋体"/>
                <w:b w:val="0"/>
                <w:bCs w:val="0"/>
                <w:szCs w:val="21"/>
              </w:rPr>
              <w:t xml:space="preserve">采云</w:t>
            </w:r>
            <w:r>
              <w:rPr>
                <w:rFonts w:hint="eastAsia" w:ascii="仿宋" w:hAnsi="仿宋" w:eastAsia="仿宋" w:cs="宋体"/>
                <w:b w:val="0"/>
                <w:bCs w:val="0"/>
                <w:szCs w:val="21"/>
              </w:rPr>
              <w:t xml:space="preserve">系统。</w:t>
            </w:r>
            <w:r/>
          </w:p>
          <w:p>
            <w:pPr>
              <w:pStyle w:val="947"/>
              <w:jc w:val="both"/>
              <w:spacing w:before="0" w:beforeAutospacing="0" w:after="0" w:afterAutospacing="0" w:line="360" w:lineRule="atLeast"/>
              <w:rPr>
                <w:rFonts w:ascii="仿宋" w:hAnsi="仿宋" w:eastAsia="仿宋" w:cs="宋体"/>
                <w:sz w:val="21"/>
                <w:szCs w:val="21"/>
              </w:rPr>
            </w:pPr>
            <w:r>
              <w:rPr>
                <w:rFonts w:hint="eastAsia" w:ascii="仿宋" w:hAnsi="仿宋" w:eastAsia="仿宋" w:cs="宋体"/>
                <w:sz w:val="21"/>
                <w:szCs w:val="21"/>
              </w:rPr>
              <w:t xml:space="preserve">（3）本项目为不见面开标，开启阶段供应商在【供应商解密】环节必须使用CA证书解密电子响应文件，如在系统规定的解密时间内未能完成解密的视为放弃参与本项目。</w:t>
            </w:r>
            <w:r/>
          </w:p>
          <w:p>
            <w:pPr>
              <w:pStyle w:val="947"/>
              <w:jc w:val="both"/>
              <w:spacing w:before="0" w:beforeAutospacing="0" w:after="0" w:afterAutospacing="0" w:line="360" w:lineRule="atLeast"/>
              <w:rPr>
                <w:rFonts w:ascii="仿宋" w:hAnsi="仿宋" w:eastAsia="仿宋" w:cs="宋体"/>
                <w:sz w:val="21"/>
                <w:szCs w:val="21"/>
              </w:rPr>
            </w:pPr>
            <w:r>
              <w:rPr>
                <w:rFonts w:hint="eastAsia" w:ascii="仿宋" w:hAnsi="仿宋" w:eastAsia="仿宋" w:cs="宋体"/>
                <w:sz w:val="21"/>
                <w:szCs w:val="21"/>
              </w:rPr>
              <w:t xml:space="preserve">请供应商确保电脑、系统及其他设备（视频输入输出设备等）无误，且开启直至项目结束始终保持系统在线状态。</w:t>
            </w:r>
            <w:r/>
          </w:p>
        </w:tc>
      </w:tr>
      <w:tr>
        <w:trPr>
          <w:jc w:val="center"/>
          <w:trHeight w:val="1417"/>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1</w:t>
            </w:r>
            <w:r>
              <w:rPr>
                <w:rFonts w:ascii="仿宋" w:hAnsi="仿宋" w:eastAsia="仿宋"/>
                <w:bCs/>
                <w:szCs w:val="21"/>
              </w:rPr>
              <w:t xml:space="preserve">7</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bCs/>
                <w:szCs w:val="21"/>
              </w:rPr>
              <w:pBdr>
                <w:top w:val="none" w:color="000000" w:sz="0" w:space="0"/>
                <w:left w:val="none" w:color="000000" w:sz="0" w:space="0"/>
                <w:bottom w:val="none" w:color="000000" w:sz="0" w:space="0"/>
                <w:right w:val="none" w:color="000000" w:sz="0" w:space="0"/>
              </w:pBdr>
            </w:pPr>
            <w:r>
              <w:rPr>
                <w:rFonts w:ascii="仿宋" w:hAnsi="仿宋" w:eastAsia="仿宋"/>
                <w:bCs/>
                <w:szCs w:val="21"/>
              </w:rPr>
              <w:t xml:space="preserve">响</w:t>
            </w:r>
            <w:r>
              <w:rPr>
                <w:rFonts w:hint="eastAsia" w:ascii="仿宋" w:hAnsi="仿宋" w:eastAsia="仿宋"/>
                <w:bCs/>
                <w:szCs w:val="21"/>
              </w:rPr>
              <w:t xml:space="preserve">应文件份数</w:t>
            </w:r>
            <w:r/>
          </w:p>
        </w:tc>
        <w:tc>
          <w:tcPr>
            <w:tcBorders>
              <w:left w:val="single" w:color="auto" w:sz="4" w:space="0"/>
            </w:tcBorders>
            <w:tcW w:w="7356" w:type="dxa"/>
            <w:vAlign w:val="center"/>
            <w:textDirection w:val="lrTb"/>
            <w:noWrap w:val="false"/>
          </w:tcPr>
          <w:p>
            <w:pPr>
              <w:pStyle w:val="1113"/>
              <w:ind w:firstLine="0"/>
              <w:jc w:val="center"/>
              <w:rPr>
                <w:rFonts w:ascii="仿宋" w:hAnsi="仿宋" w:eastAsia="仿宋"/>
                <w:bCs/>
                <w:szCs w:val="21"/>
              </w:rPr>
              <w:pBdr>
                <w:top w:val="none" w:color="000000" w:sz="0" w:space="0"/>
                <w:left w:val="none" w:color="000000" w:sz="0" w:space="0"/>
                <w:bottom w:val="none" w:color="000000" w:sz="0" w:space="0"/>
                <w:right w:val="none" w:color="000000" w:sz="0" w:space="0"/>
              </w:pBdr>
            </w:pPr>
            <w:r>
              <w:rPr>
                <w:rFonts w:ascii="仿宋" w:hAnsi="仿宋" w:eastAsia="仿宋"/>
                <w:bCs/>
                <w:szCs w:val="21"/>
              </w:rPr>
              <w:t xml:space="preserve">中</w:t>
            </w:r>
            <w:r>
              <w:rPr>
                <w:rFonts w:hint="eastAsia" w:ascii="仿宋" w:hAnsi="仿宋" w:eastAsia="仿宋"/>
                <w:bCs/>
                <w:szCs w:val="21"/>
              </w:rPr>
              <w:t xml:space="preserve">标后，成交供应商需无偿提供纸质版响应文件一式叁份；</w:t>
            </w:r>
            <w:r>
              <w:rPr>
                <w:rFonts w:ascii="仿宋" w:hAnsi="仿宋" w:eastAsia="仿宋"/>
                <w:bCs/>
                <w:szCs w:val="21"/>
              </w:rPr>
              <w:t xml:space="preserve">(</w:t>
            </w:r>
            <w:r>
              <w:rPr>
                <w:rFonts w:hint="eastAsia" w:ascii="仿宋" w:hAnsi="仿宋" w:eastAsia="仿宋"/>
                <w:bCs/>
                <w:szCs w:val="21"/>
              </w:rPr>
              <w:t xml:space="preserve">电子版标书一份</w:t>
            </w:r>
            <w:r>
              <w:rPr>
                <w:rFonts w:ascii="仿宋" w:hAnsi="仿宋" w:eastAsia="仿宋"/>
                <w:bCs/>
                <w:szCs w:val="21"/>
              </w:rPr>
              <w:t xml:space="preserve">,U</w:t>
            </w:r>
            <w:r>
              <w:rPr>
                <w:rFonts w:hint="eastAsia" w:ascii="仿宋" w:hAnsi="仿宋" w:eastAsia="仿宋"/>
                <w:bCs/>
                <w:szCs w:val="21"/>
              </w:rPr>
              <w:t xml:space="preserve">盘形式，单独封装</w:t>
            </w:r>
            <w:r>
              <w:rPr>
                <w:rFonts w:ascii="仿宋" w:hAnsi="仿宋" w:eastAsia="仿宋"/>
                <w:bCs/>
                <w:szCs w:val="21"/>
              </w:rPr>
              <w:t xml:space="preserve">;响</w:t>
            </w:r>
            <w:r>
              <w:rPr>
                <w:rFonts w:hint="eastAsia" w:ascii="仿宋" w:hAnsi="仿宋" w:eastAsia="仿宋"/>
                <w:bCs/>
                <w:szCs w:val="21"/>
              </w:rPr>
              <w:t xml:space="preserve">应文件电子版中必须包含响应文件的全部内容，不得加密，所有文档、图表等采用</w:t>
            </w:r>
            <w:r>
              <w:rPr>
                <w:rFonts w:ascii="仿宋" w:hAnsi="仿宋" w:eastAsia="仿宋"/>
                <w:bCs/>
                <w:szCs w:val="21"/>
              </w:rPr>
              <w:t xml:space="preserve">PDF格式或WORD格式)，每份响</w:t>
            </w:r>
            <w:r>
              <w:rPr>
                <w:rFonts w:hint="eastAsia" w:ascii="仿宋" w:hAnsi="仿宋" w:eastAsia="仿宋"/>
                <w:bCs/>
                <w:szCs w:val="21"/>
              </w:rPr>
              <w:t xml:space="preserve">应文件须清楚标明</w:t>
            </w:r>
            <w:r>
              <w:rPr>
                <w:rFonts w:ascii="仿宋" w:hAnsi="仿宋" w:eastAsia="仿宋"/>
                <w:bCs/>
                <w:szCs w:val="21"/>
              </w:rPr>
              <w:t xml:space="preserve">“正本”或“副本”字</w:t>
            </w:r>
            <w:r>
              <w:rPr>
                <w:rFonts w:hint="eastAsia" w:ascii="仿宋" w:hAnsi="仿宋" w:eastAsia="仿宋"/>
                <w:bCs/>
                <w:szCs w:val="21"/>
              </w:rPr>
              <w:t xml:space="preserve">样。</w:t>
            </w:r>
            <w:r/>
          </w:p>
        </w:tc>
      </w:tr>
      <w:tr>
        <w:trPr>
          <w:jc w:val="center"/>
          <w:trHeight w:val="496"/>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1</w:t>
            </w:r>
            <w:r>
              <w:rPr>
                <w:rFonts w:ascii="仿宋" w:hAnsi="仿宋" w:eastAsia="仿宋"/>
                <w:bCs/>
                <w:szCs w:val="21"/>
              </w:rPr>
              <w:t xml:space="preserve">8</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szCs w:val="21"/>
              </w:rPr>
              <w:t xml:space="preserve">评分办法</w:t>
            </w:r>
            <w:r/>
          </w:p>
        </w:tc>
        <w:tc>
          <w:tcPr>
            <w:tcBorders>
              <w:left w:val="single" w:color="auto" w:sz="4" w:space="0"/>
            </w:tcBorders>
            <w:tcW w:w="7356"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综合评分法</w:t>
            </w:r>
            <w:r/>
          </w:p>
        </w:tc>
      </w:tr>
      <w:tr>
        <w:trPr>
          <w:jc w:val="center"/>
          <w:trHeight w:val="1685"/>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19</w:t>
            </w:r>
            <w:r/>
          </w:p>
        </w:tc>
        <w:tc>
          <w:tcPr>
            <w:tcBorders>
              <w:right w:val="single" w:color="auto" w:sz="4" w:space="0"/>
            </w:tcBorders>
            <w:tcW w:w="2014" w:type="dxa"/>
            <w:vAlign w:val="center"/>
            <w:textDirection w:val="lrTb"/>
            <w:noWrap w:val="false"/>
          </w:tcPr>
          <w:p>
            <w:pPr>
              <w:jc w:val="center"/>
              <w:spacing w:line="360" w:lineRule="auto"/>
              <w:rPr>
                <w:rFonts w:ascii="仿宋" w:hAnsi="仿宋" w:eastAsia="仿宋"/>
                <w:bCs/>
                <w:szCs w:val="21"/>
              </w:rPr>
            </w:pPr>
            <w:r>
              <w:rPr>
                <w:rFonts w:ascii="仿宋" w:hAnsi="仿宋" w:eastAsia="仿宋"/>
                <w:bCs/>
                <w:szCs w:val="21"/>
              </w:rPr>
              <w:t xml:space="preserve">异常低价审查</w:t>
            </w:r>
            <w:r/>
          </w:p>
        </w:tc>
        <w:tc>
          <w:tcPr>
            <w:tcBorders>
              <w:left w:val="single" w:color="auto" w:sz="4" w:space="0"/>
            </w:tcBorders>
            <w:tcW w:w="7356" w:type="dxa"/>
            <w:vAlign w:val="center"/>
            <w:textDirection w:val="lrTb"/>
            <w:noWrap w:val="false"/>
          </w:tcPr>
          <w:p>
            <w:pPr>
              <w:spacing w:line="360" w:lineRule="auto"/>
              <w:rPr>
                <w:rFonts w:ascii="仿宋" w:hAnsi="仿宋" w:eastAsia="仿宋"/>
                <w:bCs/>
                <w:szCs w:val="21"/>
                <w:lang w:val="zh-CN"/>
              </w:rPr>
            </w:pPr>
            <w:r>
              <w:rPr>
                <w:rFonts w:hint="eastAsia" w:ascii="仿宋" w:hAnsi="仿宋" w:eastAsia="仿宋"/>
                <w:bCs/>
                <w:szCs w:val="21"/>
                <w:lang w:val="zh-CN"/>
              </w:rPr>
              <w:t xml:space="preserve">根据</w:t>
            </w:r>
            <w:r>
              <w:rPr>
                <w:rFonts w:hint="eastAsia" w:ascii="仿宋" w:hAnsi="仿宋" w:eastAsia="仿宋"/>
                <w:bCs/>
                <w:szCs w:val="21"/>
                <w:lang w:val="zh-CN"/>
              </w:rPr>
              <w:t xml:space="preserve">苏财购〔2025〕</w:t>
            </w:r>
            <w:r>
              <w:rPr>
                <w:rFonts w:hint="eastAsia" w:ascii="仿宋" w:hAnsi="仿宋" w:eastAsia="仿宋"/>
                <w:bCs/>
                <w:szCs w:val="21"/>
                <w:lang w:val="zh-CN"/>
              </w:rPr>
              <w:t xml:space="preserve">62号《关于推动解决政府采购异常低价问题相关工作的通知》，供应商的投标报价出现以下情形的，评审委员会将启动异常低价投标（响应）审查。</w:t>
            </w:r>
            <w:r/>
          </w:p>
          <w:p>
            <w:pPr>
              <w:spacing w:line="360" w:lineRule="auto"/>
              <w:rPr>
                <w:rFonts w:ascii="仿宋" w:hAnsi="仿宋" w:eastAsia="仿宋"/>
                <w:bCs/>
                <w:szCs w:val="21"/>
                <w:lang w:val="zh-CN"/>
              </w:rPr>
            </w:pPr>
            <w:r>
              <w:rPr>
                <w:rFonts w:hint="eastAsia" w:ascii="仿宋" w:hAnsi="仿宋" w:eastAsia="仿宋"/>
                <w:bCs/>
                <w:szCs w:val="21"/>
                <w:lang w:val="zh-CN"/>
              </w:rPr>
              <w:t xml:space="preserve">（1）投标(响应)报价低于采购项目预算 50%的，即投标(响应)报价&lt;采购项目预算×50%;</w:t>
            </w:r>
            <w:r/>
          </w:p>
          <w:p>
            <w:pPr>
              <w:spacing w:line="360" w:lineRule="auto"/>
              <w:rPr>
                <w:rFonts w:ascii="仿宋" w:hAnsi="仿宋" w:eastAsia="仿宋"/>
                <w:bCs/>
                <w:szCs w:val="21"/>
                <w:lang w:val="zh-CN"/>
              </w:rPr>
            </w:pPr>
            <w:r>
              <w:rPr>
                <w:rFonts w:hint="eastAsia" w:ascii="仿宋" w:hAnsi="仿宋" w:eastAsia="仿宋"/>
                <w:bCs/>
                <w:szCs w:val="21"/>
                <w:lang w:val="zh-CN"/>
              </w:rPr>
              <w:t xml:space="preserve">（2）投标(响应)报价低于采购项目最高限价45%的，即投标(响应)报价&lt;采购项目最高限价×45%;</w:t>
            </w:r>
            <w:r/>
          </w:p>
          <w:p>
            <w:pPr>
              <w:spacing w:line="360" w:lineRule="auto"/>
              <w:rPr>
                <w:rFonts w:ascii="仿宋" w:hAnsi="仿宋" w:eastAsia="仿宋"/>
                <w:bCs/>
                <w:szCs w:val="21"/>
                <w:lang w:val="zh-CN"/>
              </w:rPr>
            </w:pPr>
            <w:r>
              <w:rPr>
                <w:rFonts w:hint="eastAsia" w:ascii="仿宋" w:hAnsi="仿宋" w:eastAsia="仿宋"/>
                <w:bCs/>
                <w:szCs w:val="21"/>
                <w:lang w:val="zh-CN"/>
              </w:rPr>
              <w:t xml:space="preserve">（3）评审委员会认定的供应商报价过低、有可能影响产品质量或者不能诚信履约的其他情形。</w:t>
            </w:r>
            <w:r/>
          </w:p>
          <w:p>
            <w:pPr>
              <w:spacing w:line="360" w:lineRule="auto"/>
              <w:rPr>
                <w:rFonts w:ascii="仿宋" w:hAnsi="仿宋" w:eastAsia="仿宋"/>
                <w:bCs/>
                <w:szCs w:val="21"/>
              </w:rPr>
            </w:pPr>
            <w:r>
              <w:rPr>
                <w:rFonts w:hint="eastAsia" w:ascii="仿宋" w:hAnsi="仿宋" w:eastAsia="仿宋"/>
                <w:bCs/>
                <w:szCs w:val="21"/>
                <w:lang w:val="zh-CN"/>
              </w:rPr>
              <w:t xml:space="preserve">启动异常低价投标（响应）审查后，评审委员会将要求相关供应商在评标现场合理的时间内，提供项目具体成本测算等与报价合理性相关的书面说明及相关证明材料，对投标（响应）价格</w:t>
            </w:r>
            <w:r>
              <w:rPr>
                <w:rFonts w:hint="eastAsia" w:ascii="仿宋" w:hAnsi="仿宋" w:eastAsia="仿宋"/>
                <w:bCs/>
                <w:szCs w:val="21"/>
                <w:lang w:val="zh-CN"/>
              </w:rPr>
              <w:t xml:space="preserve">作出</w:t>
            </w:r>
            <w:r>
              <w:rPr>
                <w:rFonts w:hint="eastAsia" w:ascii="仿宋" w:hAnsi="仿宋" w:eastAsia="仿宋"/>
                <w:bCs/>
                <w:szCs w:val="21"/>
                <w:lang w:val="zh-CN"/>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并将相关审查情况记录在评标报告中。</w:t>
            </w:r>
            <w:r/>
          </w:p>
        </w:tc>
      </w:tr>
      <w:tr>
        <w:trPr>
          <w:jc w:val="center"/>
          <w:trHeight w:val="1685"/>
        </w:trPr>
        <w:tc>
          <w:tcPr>
            <w:tcW w:w="533" w:type="dxa"/>
            <w:vAlign w:val="center"/>
            <w:textDirection w:val="lrTb"/>
            <w:noWrap w:val="false"/>
          </w:tcPr>
          <w:p>
            <w:pPr>
              <w:pStyle w:val="1113"/>
              <w:ind w:firstLine="0"/>
              <w:jc w:val="center"/>
              <w:rPr>
                <w:rFonts w:ascii="仿宋" w:hAnsi="仿宋" w:eastAsia="仿宋"/>
                <w:bCs/>
                <w:szCs w:val="21"/>
              </w:rPr>
            </w:pPr>
            <w:r>
              <w:rPr>
                <w:rFonts w:hint="eastAsia" w:ascii="仿宋" w:hAnsi="仿宋" w:eastAsia="仿宋"/>
                <w:bCs/>
                <w:szCs w:val="21"/>
              </w:rPr>
              <w:t xml:space="preserve">20</w:t>
            </w:r>
            <w:r/>
          </w:p>
        </w:tc>
        <w:tc>
          <w:tcPr>
            <w:tcBorders>
              <w:right w:val="single" w:color="auto" w:sz="4" w:space="0"/>
            </w:tcBorders>
            <w:tcW w:w="2014" w:type="dxa"/>
            <w:vAlign w:val="center"/>
            <w:textDirection w:val="lrTb"/>
            <w:noWrap w:val="false"/>
          </w:tcPr>
          <w:p>
            <w:pPr>
              <w:pStyle w:val="1113"/>
              <w:ind w:firstLine="0"/>
              <w:jc w:val="center"/>
              <w:rPr>
                <w:rFonts w:ascii="仿宋" w:hAnsi="仿宋" w:eastAsia="仿宋"/>
                <w:szCs w:val="21"/>
              </w:rPr>
            </w:pPr>
            <w:r>
              <w:rPr>
                <w:rFonts w:hint="eastAsia" w:ascii="仿宋" w:hAnsi="仿宋" w:eastAsia="仿宋"/>
                <w:szCs w:val="21"/>
              </w:rPr>
              <w:t xml:space="preserve">无效</w:t>
            </w:r>
            <w:r>
              <w:rPr>
                <w:rFonts w:hint="eastAsia" w:ascii="仿宋" w:hAnsi="仿宋" w:eastAsia="仿宋"/>
                <w:bCs/>
                <w:szCs w:val="21"/>
              </w:rPr>
              <w:t xml:space="preserve">投标</w:t>
            </w:r>
            <w:r>
              <w:rPr>
                <w:rFonts w:hint="eastAsia" w:ascii="仿宋" w:hAnsi="仿宋" w:eastAsia="仿宋"/>
                <w:szCs w:val="21"/>
              </w:rPr>
              <w:t xml:space="preserve">文件情形</w:t>
            </w:r>
            <w:r/>
          </w:p>
        </w:tc>
        <w:tc>
          <w:tcPr>
            <w:tcBorders>
              <w:left w:val="single" w:color="auto" w:sz="4" w:space="0"/>
            </w:tcBorders>
            <w:tcW w:w="7356" w:type="dxa"/>
            <w:vAlign w:val="center"/>
            <w:textDirection w:val="lrTb"/>
            <w:noWrap w:val="false"/>
          </w:tcPr>
          <w:p>
            <w:pPr>
              <w:pStyle w:val="1113"/>
              <w:ind w:firstLine="33"/>
              <w:jc w:val="left"/>
              <w:rPr>
                <w:rFonts w:ascii="仿宋" w:hAnsi="仿宋" w:eastAsia="仿宋"/>
                <w:szCs w:val="21"/>
              </w:rPr>
            </w:pPr>
            <w:r>
              <w:rPr>
                <w:rFonts w:hint="eastAsia" w:ascii="仿宋" w:hAnsi="仿宋" w:eastAsia="仿宋"/>
                <w:szCs w:val="21"/>
              </w:rPr>
              <w:t xml:space="preserve">（1）</w:t>
            </w:r>
            <w:r>
              <w:rPr>
                <w:rFonts w:hint="eastAsia" w:ascii="仿宋" w:hAnsi="仿宋" w:eastAsia="仿宋"/>
                <w:bCs/>
                <w:szCs w:val="21"/>
              </w:rPr>
              <w:t xml:space="preserve">招标文件</w:t>
            </w:r>
            <w:r>
              <w:rPr>
                <w:rFonts w:hint="eastAsia" w:ascii="仿宋" w:hAnsi="仿宋" w:eastAsia="仿宋"/>
                <w:szCs w:val="21"/>
              </w:rPr>
              <w:t xml:space="preserve">要求提供的资格证明材料缺失或无效的；</w:t>
            </w:r>
            <w:r/>
          </w:p>
          <w:p>
            <w:pPr>
              <w:pStyle w:val="1113"/>
              <w:ind w:firstLine="33"/>
              <w:jc w:val="left"/>
              <w:rPr>
                <w:rFonts w:ascii="仿宋" w:hAnsi="仿宋" w:eastAsia="仿宋"/>
                <w:bCs/>
                <w:szCs w:val="21"/>
              </w:rPr>
            </w:pPr>
            <w:r>
              <w:rPr>
                <w:rFonts w:hint="eastAsia" w:ascii="仿宋" w:hAnsi="仿宋" w:eastAsia="仿宋"/>
                <w:szCs w:val="21"/>
              </w:rPr>
              <w:t xml:space="preserve">（2）</w:t>
            </w:r>
            <w:r>
              <w:rPr>
                <w:rFonts w:hint="eastAsia" w:ascii="仿宋" w:hAnsi="仿宋" w:eastAsia="仿宋"/>
                <w:bCs/>
                <w:szCs w:val="21"/>
              </w:rPr>
              <w:t xml:space="preserve">投标文件中未响应招标项目需求中规定的实质性要求的；</w:t>
            </w:r>
            <w:r/>
          </w:p>
          <w:p>
            <w:pPr>
              <w:pStyle w:val="1113"/>
              <w:ind w:firstLine="33"/>
              <w:jc w:val="left"/>
              <w:rPr>
                <w:rFonts w:ascii="仿宋" w:hAnsi="仿宋" w:eastAsia="仿宋"/>
                <w:szCs w:val="21"/>
              </w:rPr>
            </w:pPr>
            <w:r>
              <w:rPr>
                <w:rFonts w:hint="eastAsia" w:ascii="仿宋" w:hAnsi="仿宋" w:eastAsia="仿宋"/>
                <w:bCs/>
                <w:szCs w:val="21"/>
              </w:rPr>
              <w:t xml:space="preserve">（3）最终报价超过招标</w:t>
            </w:r>
            <w:r>
              <w:rPr>
                <w:rFonts w:hint="eastAsia" w:ascii="仿宋" w:hAnsi="仿宋" w:eastAsia="仿宋"/>
                <w:szCs w:val="21"/>
              </w:rPr>
              <w:t xml:space="preserve">文件中规定的项目最高限价的；</w:t>
            </w:r>
            <w:r/>
          </w:p>
          <w:p>
            <w:pPr>
              <w:pStyle w:val="1113"/>
              <w:ind w:firstLine="33"/>
              <w:jc w:val="left"/>
              <w:rPr>
                <w:rFonts w:ascii="仿宋" w:hAnsi="仿宋" w:eastAsia="仿宋"/>
                <w:szCs w:val="21"/>
              </w:rPr>
            </w:pPr>
            <w:r>
              <w:rPr>
                <w:rFonts w:hint="eastAsia" w:ascii="仿宋" w:hAnsi="仿宋" w:eastAsia="仿宋"/>
                <w:bCs/>
                <w:szCs w:val="21"/>
              </w:rPr>
              <w:t xml:space="preserve">（4）未按招标文件要求提交最终报价的；</w:t>
            </w:r>
            <w:r/>
          </w:p>
          <w:p>
            <w:pPr>
              <w:pStyle w:val="1113"/>
              <w:ind w:firstLine="33"/>
              <w:jc w:val="left"/>
              <w:rPr>
                <w:rFonts w:ascii="仿宋" w:hAnsi="仿宋" w:eastAsia="仿宋"/>
                <w:szCs w:val="21"/>
              </w:rPr>
            </w:pPr>
            <w:r>
              <w:rPr>
                <w:rFonts w:hint="eastAsia" w:ascii="仿宋" w:hAnsi="仿宋" w:eastAsia="仿宋"/>
                <w:szCs w:val="21"/>
              </w:rPr>
              <w:t xml:space="preserve">（5）不符合法律、法规和</w:t>
            </w:r>
            <w:r>
              <w:rPr>
                <w:rFonts w:hint="eastAsia" w:ascii="仿宋" w:hAnsi="仿宋" w:eastAsia="仿宋"/>
                <w:bCs/>
                <w:szCs w:val="21"/>
              </w:rPr>
              <w:t xml:space="preserve">招标文件</w:t>
            </w:r>
            <w:r>
              <w:rPr>
                <w:rFonts w:hint="eastAsia" w:ascii="仿宋" w:hAnsi="仿宋" w:eastAsia="仿宋"/>
                <w:szCs w:val="21"/>
              </w:rPr>
              <w:t xml:space="preserve">规定的其他实质性要求的。</w:t>
            </w:r>
            <w:r/>
          </w:p>
        </w:tc>
      </w:tr>
    </w:tbl>
    <w:p>
      <w:pPr>
        <w:pStyle w:val="950"/>
        <w:ind w:firstLine="210"/>
        <w:rPr>
          <w:rFonts w:ascii="仿宋" w:hAnsi="仿宋" w:eastAsia="仿宋"/>
        </w:rPr>
      </w:pPr>
      <w:r>
        <w:rPr>
          <w:rFonts w:ascii="仿宋" w:hAnsi="仿宋" w:eastAsia="仿宋"/>
        </w:rPr>
      </w:r>
      <w:r/>
    </w:p>
    <w:p>
      <w:pPr>
        <w:ind w:firstLine="527"/>
        <w:spacing w:line="360" w:lineRule="auto"/>
        <w:tabs>
          <w:tab w:val="left" w:pos="0" w:leader="none"/>
          <w:tab w:val="left" w:pos="360" w:leader="none"/>
          <w:tab w:val="left" w:pos="540" w:leader="none"/>
        </w:tabs>
        <w:rPr>
          <w:rFonts w:ascii="仿宋" w:hAnsi="仿宋" w:eastAsia="仿宋" w:cs="宋体"/>
          <w:b/>
          <w:szCs w:val="21"/>
        </w:rPr>
        <w:outlineLvl w:val="1"/>
      </w:pPr>
      <w:r/>
      <w:bookmarkStart w:id="17" w:name="_Toc1345"/>
      <w:r>
        <w:rPr>
          <w:rFonts w:hint="eastAsia" w:ascii="仿宋" w:hAnsi="仿宋" w:eastAsia="仿宋" w:cs="宋体"/>
          <w:b/>
          <w:szCs w:val="21"/>
        </w:rPr>
        <w:t xml:space="preserve">一、总    则</w:t>
      </w:r>
      <w:bookmarkEnd w:id="17"/>
      <w:r/>
      <w:r/>
    </w:p>
    <w:p>
      <w:pPr>
        <w:ind w:firstLine="527"/>
        <w:spacing w:line="360" w:lineRule="auto"/>
        <w:tabs>
          <w:tab w:val="left" w:pos="0" w:leader="none"/>
          <w:tab w:val="left" w:pos="360" w:leader="none"/>
          <w:tab w:val="left" w:pos="540" w:leader="none"/>
        </w:tabs>
        <w:rPr>
          <w:rFonts w:ascii="仿宋" w:hAnsi="仿宋" w:eastAsia="仿宋" w:cs="宋体"/>
          <w:b/>
          <w:szCs w:val="21"/>
        </w:rPr>
      </w:pPr>
      <w:r>
        <w:rPr>
          <w:rFonts w:hint="eastAsia" w:ascii="仿宋" w:hAnsi="仿宋" w:eastAsia="仿宋" w:cs="宋体"/>
          <w:b/>
          <w:szCs w:val="21"/>
        </w:rPr>
        <w:t xml:space="preserve">1、适用法律</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ascii="仿宋" w:hAnsi="仿宋" w:eastAsia="仿宋" w:cs="宋体"/>
          <w:b/>
          <w:szCs w:val="21"/>
        </w:rPr>
      </w:pPr>
      <w:r>
        <w:rPr>
          <w:rFonts w:hint="eastAsia" w:ascii="仿宋" w:hAnsi="仿宋" w:eastAsia="仿宋" w:cs="宋体"/>
          <w:b/>
          <w:szCs w:val="21"/>
        </w:rPr>
        <w:t xml:space="preserve">2、定义</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ascii="仿宋" w:hAnsi="仿宋" w:eastAsia="仿宋" w:cs="宋体"/>
          <w:b/>
          <w:szCs w:val="21"/>
        </w:rPr>
      </w:pPr>
      <w:r>
        <w:rPr>
          <w:rFonts w:hint="eastAsia" w:ascii="仿宋" w:hAnsi="仿宋" w:eastAsia="仿宋" w:cs="宋体"/>
          <w:b/>
          <w:szCs w:val="21"/>
        </w:rPr>
        <w:t xml:space="preserve">3、政策功能</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（3）在服务采购项目中，服务由中小企业承接，即提供服务的人员为中小企业依照《中华人民共和国劳动合同法》订立劳动合同的从业人员。</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以联合体形</w:t>
      </w:r>
      <w:r>
        <w:rPr>
          <w:rFonts w:hint="eastAsia" w:ascii="仿宋" w:hAnsi="仿宋" w:eastAsia="仿宋" w:cs="宋体"/>
          <w:bCs/>
          <w:szCs w:val="21"/>
        </w:rPr>
        <w:t xml:space="preserve">式参加</w:t>
      </w:r>
      <w:r>
        <w:rPr>
          <w:rFonts w:hint="eastAsia" w:ascii="仿宋" w:hAnsi="仿宋" w:eastAsia="仿宋" w:cs="宋体"/>
          <w:bCs/>
          <w:szCs w:val="21"/>
        </w:rPr>
        <w:t xml:space="preserve">政府采购活动，联合体各方均为中小企业的，联合体视同中小企业。其中，联合体各方均为小</w:t>
      </w:r>
      <w:r>
        <w:rPr>
          <w:rFonts w:hint="eastAsia" w:ascii="仿宋" w:hAnsi="仿宋" w:eastAsia="仿宋" w:cs="宋体"/>
          <w:bCs/>
          <w:szCs w:val="21"/>
        </w:rPr>
        <w:t xml:space="preserve">微企业</w:t>
      </w:r>
      <w:r>
        <w:rPr>
          <w:rFonts w:hint="eastAsia" w:ascii="仿宋" w:hAnsi="仿宋" w:eastAsia="仿宋" w:cs="宋体"/>
          <w:bCs/>
          <w:szCs w:val="21"/>
        </w:rPr>
        <w:t xml:space="preserve">的，联合体视同小微企业。</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3.2支持监狱和戒毒企业。监狱和戒毒企业提供的产品和服务，在评标时将按照财库〔2014〕68号获得优势，参加投标的监狱和戒毒企业，应当提供由省级以上监狱管理局、戒毒管理局（含新疆生产建设兵</w:t>
      </w:r>
      <w:r>
        <w:rPr>
          <w:rFonts w:hint="eastAsia" w:ascii="仿宋" w:hAnsi="仿宋" w:eastAsia="仿宋" w:cs="宋体"/>
          <w:bCs/>
          <w:szCs w:val="21"/>
        </w:rPr>
        <w:t xml:space="preserve">团）出具的属于监狱企业的证明文件。</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（1）节能产品是指列入财政部、国家发展和改革委员会制定的《节能产品政府采购品目清单》（财库〔2019〕19号），</w:t>
      </w:r>
      <w:r>
        <w:rPr>
          <w:rFonts w:hint="eastAsia" w:ascii="仿宋" w:hAnsi="仿宋" w:eastAsia="仿宋" w:cs="宋体"/>
          <w:bCs/>
          <w:szCs w:val="21"/>
        </w:rPr>
        <w:t xml:space="preserve">且依据</w:t>
      </w:r>
      <w:r>
        <w:rPr>
          <w:rFonts w:hint="eastAsia" w:ascii="仿宋" w:hAnsi="仿宋" w:eastAsia="仿宋" w:cs="宋体"/>
          <w:bCs/>
          <w:szCs w:val="21"/>
        </w:rPr>
        <w:t xml:space="preserve">国家相关标准的最新版本、国家能效标准中二级能效（水效）指标认证的节能产品；环境标志产品是指列入财政部、生态环境部制定的《环境标志产品政府采购品目清单》（财库〔2019〕18号），</w:t>
      </w:r>
      <w:r>
        <w:rPr>
          <w:rFonts w:hint="eastAsia" w:ascii="仿宋" w:hAnsi="仿宋" w:eastAsia="仿宋" w:cs="宋体"/>
          <w:bCs/>
          <w:szCs w:val="21"/>
        </w:rPr>
        <w:t xml:space="preserve">且依据</w:t>
      </w:r>
      <w:r>
        <w:rPr>
          <w:rFonts w:hint="eastAsia" w:ascii="仿宋" w:hAnsi="仿宋" w:eastAsia="仿宋" w:cs="宋体"/>
          <w:bCs/>
          <w:szCs w:val="21"/>
        </w:rPr>
        <w:t xml:space="preserve">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3）采购产品属于政府优先采购节能产品和环境标志产品的，对供应商提供的国家确定的认证机构出具的、处于有效期之内的节能产品或环境标志产品认证证书（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3.5进口产品政策</w:t>
      </w:r>
      <w:r/>
    </w:p>
    <w:p>
      <w:pPr>
        <w:ind w:firstLine="420"/>
        <w:spacing w:line="360" w:lineRule="auto"/>
        <w:rPr>
          <w:rFonts w:ascii="仿宋" w:hAnsi="仿宋" w:eastAsia="仿宋" w:cs="宋体"/>
          <w:bCs/>
          <w:szCs w:val="21"/>
        </w:rPr>
      </w:pPr>
      <w:r>
        <w:rPr>
          <w:rFonts w:hint="eastAsia" w:ascii="仿宋" w:hAnsi="仿宋" w:eastAsia="仿宋" w:cs="宋体"/>
          <w:bCs/>
          <w:szCs w:val="21"/>
        </w:rPr>
        <w:t xml:space="preserve">（1）</w:t>
      </w:r>
      <w:r>
        <w:rPr>
          <w:rFonts w:hint="eastAsia" w:ascii="仿宋" w:hAnsi="仿宋" w:eastAsia="仿宋"/>
          <w:b/>
          <w:szCs w:val="21"/>
          <w:lang w:val="zh-CN"/>
        </w:rPr>
        <w:t xml:space="preserve">本次采购不接受进口产品投标</w:t>
      </w:r>
      <w:r>
        <w:rPr>
          <w:rFonts w:hint="eastAsia" w:ascii="仿宋" w:hAnsi="仿宋" w:eastAsia="仿宋"/>
          <w:szCs w:val="21"/>
          <w:lang w:val="zh-CN"/>
        </w:rPr>
        <w:t xml:space="preserve">，进口产品是指通过中国海关报关验放进入中国境内且产自关境外的产品。</w:t>
      </w:r>
      <w:r>
        <w:rPr>
          <w:rFonts w:hint="eastAsia" w:ascii="仿宋" w:hAnsi="仿宋" w:eastAsia="仿宋" w:cs="宋体"/>
          <w:bCs/>
          <w:szCs w:val="21"/>
        </w:rPr>
        <w:t xml:space="preserve">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ascii="仿宋" w:hAnsi="仿宋" w:eastAsia="仿宋" w:cs="宋体"/>
        </w:rPr>
      </w:pPr>
      <w:r>
        <w:rPr>
          <w:rFonts w:hint="eastAsia" w:ascii="仿宋" w:hAnsi="仿宋" w:eastAsia="仿宋" w:cs="宋体"/>
        </w:rPr>
        <w:t xml:space="preserve">3.6未按要求提供相关材料的，不享受相关政策。</w:t>
      </w:r>
      <w:r/>
    </w:p>
    <w:p>
      <w:pPr>
        <w:ind w:firstLine="527"/>
        <w:spacing w:line="360" w:lineRule="auto"/>
        <w:tabs>
          <w:tab w:val="left" w:pos="0" w:leader="none"/>
          <w:tab w:val="left" w:pos="360" w:leader="none"/>
          <w:tab w:val="left" w:pos="540" w:leader="none"/>
        </w:tabs>
        <w:rPr>
          <w:rFonts w:ascii="仿宋" w:hAnsi="仿宋" w:eastAsia="仿宋"/>
          <w:szCs w:val="21"/>
        </w:rPr>
      </w:pPr>
      <w:r>
        <w:rPr>
          <w:rFonts w:hint="eastAsia" w:ascii="仿宋" w:hAnsi="仿宋" w:eastAsia="仿宋"/>
          <w:szCs w:val="21"/>
        </w:rPr>
        <w:t xml:space="preserve">3.7供应商诚信档案注册登记</w:t>
      </w:r>
      <w:r/>
    </w:p>
    <w:p>
      <w:pPr>
        <w:ind w:firstLine="527"/>
        <w:spacing w:line="360" w:lineRule="auto"/>
        <w:tabs>
          <w:tab w:val="left" w:pos="0" w:leader="none"/>
          <w:tab w:val="left" w:pos="360" w:leader="none"/>
          <w:tab w:val="left" w:pos="540" w:leader="none"/>
        </w:tabs>
        <w:rPr>
          <w:rFonts w:ascii="仿宋" w:hAnsi="仿宋" w:eastAsia="仿宋"/>
          <w:szCs w:val="21"/>
        </w:rPr>
      </w:pPr>
      <w:r>
        <w:rPr>
          <w:rFonts w:hint="eastAsia" w:ascii="仿宋" w:hAnsi="仿宋" w:eastAsia="仿宋"/>
          <w:szCs w:val="21"/>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w:t>
      </w:r>
      <w:r>
        <w:rPr>
          <w:rFonts w:hint="eastAsia" w:ascii="仿宋" w:hAnsi="仿宋" w:eastAsia="仿宋" w:cs="Arial"/>
          <w:szCs w:val="21"/>
        </w:rPr>
        <w:t xml:space="preserve">由法定代表人签字并盖单位公章，原件扫描件上传至电子响应文件中一并提交</w:t>
      </w:r>
      <w:r>
        <w:rPr>
          <w:rFonts w:hint="eastAsia" w:ascii="仿宋" w:hAnsi="仿宋" w:eastAsia="仿宋"/>
          <w:szCs w:val="21"/>
        </w:rPr>
        <w:t xml:space="preserve">。</w:t>
      </w:r>
      <w:r/>
    </w:p>
    <w:p>
      <w:pPr>
        <w:ind w:firstLine="420"/>
        <w:spacing w:line="360" w:lineRule="auto"/>
        <w:rPr>
          <w:rFonts w:ascii="仿宋" w:hAnsi="仿宋" w:eastAsia="仿宋"/>
          <w:szCs w:val="21"/>
        </w:rPr>
      </w:pPr>
      <w:r>
        <w:rPr>
          <w:rFonts w:hint="eastAsia" w:ascii="仿宋" w:hAnsi="仿宋" w:eastAsia="仿宋"/>
          <w:szCs w:val="21"/>
        </w:rPr>
        <w:t xml:space="preserve">（1）供应商诚信档案注册登记，按以下程序进行： </w:t>
      </w:r>
      <w:r/>
    </w:p>
    <w:p>
      <w:pPr>
        <w:ind w:left="218" w:firstLine="417"/>
        <w:spacing w:line="360" w:lineRule="auto"/>
        <w:rPr>
          <w:rFonts w:ascii="仿宋" w:hAnsi="仿宋" w:eastAsia="仿宋" w:cs="宋体"/>
          <w:szCs w:val="21"/>
        </w:rPr>
      </w:pPr>
      <w:r>
        <w:rPr>
          <w:rFonts w:hint="eastAsia" w:ascii="仿宋" w:hAnsi="仿宋" w:eastAsia="仿宋" w:cs="宋体"/>
          <w:szCs w:val="21"/>
        </w:rPr>
        <w:t xml:space="preserve">①登录“信用南京”或“</w:t>
      </w:r>
      <w:r>
        <w:rPr>
          <w:rFonts w:hint="eastAsia" w:ascii="仿宋" w:hAnsi="仿宋" w:eastAsia="仿宋" w:cs="Arial"/>
          <w:szCs w:val="21"/>
        </w:rPr>
        <w:t xml:space="preserve">南京公共采购信息网</w:t>
      </w:r>
      <w:r>
        <w:rPr>
          <w:rFonts w:hint="eastAsia" w:ascii="仿宋" w:hAnsi="仿宋" w:eastAsia="仿宋" w:cs="宋体"/>
          <w:szCs w:val="21"/>
        </w:rPr>
        <w:t xml:space="preserve">”网站，点击“南京政府采购供应商诚信档案管理系统”链接图标，或直接输入访问地址（http://222.190.243.84:8280/hodeframe2018_cxda ），在用户登录界面点击“新用户注册”； </w:t>
      </w:r>
      <w:r/>
    </w:p>
    <w:p>
      <w:pPr>
        <w:ind w:left="218" w:firstLine="417"/>
        <w:spacing w:line="360" w:lineRule="auto"/>
        <w:rPr>
          <w:rFonts w:ascii="仿宋" w:hAnsi="仿宋" w:eastAsia="仿宋" w:cs="宋体"/>
          <w:szCs w:val="21"/>
        </w:rPr>
      </w:pPr>
      <w:r>
        <w:rPr>
          <w:rFonts w:hint="eastAsia" w:ascii="仿宋" w:hAnsi="仿宋" w:eastAsia="仿宋" w:cs="宋体"/>
          <w:szCs w:val="21"/>
        </w:rPr>
        <w:t xml:space="preserve">②在“新用户注册”界面，供应商自行设置用户名、登录密码，如实填写《南京市政府采购供应商诚信档案注册登记表》，并进行信用承诺确认后，提交注册申请； </w:t>
      </w:r>
      <w:r/>
    </w:p>
    <w:p>
      <w:pPr>
        <w:ind w:left="218" w:firstLine="417"/>
        <w:spacing w:line="360" w:lineRule="auto"/>
        <w:rPr>
          <w:rFonts w:ascii="仿宋" w:hAnsi="仿宋" w:eastAsia="仿宋" w:cs="宋体"/>
          <w:szCs w:val="21"/>
        </w:rPr>
      </w:pPr>
      <w:r>
        <w:rPr>
          <w:rFonts w:hint="eastAsia" w:ascii="仿宋" w:hAnsi="仿宋" w:eastAsia="仿宋" w:cs="宋体"/>
          <w:szCs w:val="21"/>
        </w:rPr>
        <w:t xml:space="preserve">③系统审核后，供应商即可登录系统进行相关功能操作。</w:t>
      </w:r>
      <w:r/>
    </w:p>
    <w:p>
      <w:pPr>
        <w:numPr>
          <w:ilvl w:val="0"/>
          <w:numId w:val="4"/>
        </w:numPr>
        <w:ind w:firstLine="411"/>
        <w:spacing w:line="360" w:lineRule="auto"/>
        <w:rPr>
          <w:rFonts w:ascii="仿宋" w:hAnsi="仿宋" w:eastAsia="仿宋" w:cs="宋体"/>
          <w:szCs w:val="21"/>
        </w:rPr>
      </w:pPr>
      <w:r>
        <w:rPr>
          <w:rFonts w:hint="eastAsia" w:ascii="仿宋" w:hAnsi="仿宋" w:eastAsia="仿宋" w:cs="宋体"/>
          <w:szCs w:val="21"/>
        </w:rPr>
        <w:t xml:space="preserve">注册成功后，供应商每次参加政府采购活动投标（响应）截至日前，应先登录“信用南京”在</w:t>
      </w:r>
      <w:r>
        <w:rPr>
          <w:rFonts w:hint="eastAsia" w:ascii="仿宋" w:hAnsi="仿宋" w:eastAsia="仿宋" w:cs="宋体"/>
          <w:szCs w:val="21"/>
        </w:rPr>
        <w:t xml:space="preserve">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firstLine="527"/>
        <w:spacing w:line="360" w:lineRule="auto"/>
        <w:tabs>
          <w:tab w:val="left" w:pos="0" w:leader="none"/>
          <w:tab w:val="left" w:pos="360" w:leader="none"/>
          <w:tab w:val="left" w:pos="540" w:leader="none"/>
        </w:tabs>
        <w:rPr>
          <w:rFonts w:ascii="仿宋" w:hAnsi="仿宋" w:eastAsia="仿宋" w:cs="宋体"/>
          <w:b/>
          <w:szCs w:val="21"/>
        </w:rPr>
      </w:pPr>
      <w:r>
        <w:rPr>
          <w:rFonts w:hint="eastAsia" w:ascii="仿宋" w:hAnsi="仿宋" w:eastAsia="仿宋" w:cs="宋体"/>
          <w:b/>
          <w:szCs w:val="21"/>
        </w:rPr>
        <w:t xml:space="preserve">4、磋商费用</w:t>
      </w:r>
      <w:r/>
    </w:p>
    <w:p>
      <w:pPr>
        <w:ind w:firstLine="525"/>
        <w:spacing w:line="360" w:lineRule="auto"/>
        <w:tabs>
          <w:tab w:val="left" w:pos="0" w:leader="none"/>
          <w:tab w:val="left" w:pos="360" w:leader="none"/>
          <w:tab w:val="left" w:pos="540" w:leader="none"/>
        </w:tabs>
        <w:rPr>
          <w:rFonts w:ascii="仿宋" w:hAnsi="仿宋" w:eastAsia="仿宋" w:cs="宋体"/>
          <w:bCs/>
          <w:szCs w:val="21"/>
        </w:rPr>
      </w:pPr>
      <w:r>
        <w:rPr>
          <w:rFonts w:hint="eastAsia" w:ascii="仿宋" w:hAnsi="仿宋" w:eastAsia="仿宋" w:cs="宋体"/>
          <w:bCs/>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ascii="仿宋" w:hAnsi="仿宋" w:eastAsia="仿宋" w:cs="宋体"/>
          <w:bCs/>
          <w:szCs w:val="21"/>
          <w:lang w:val="zh-CN"/>
        </w:rPr>
      </w:pPr>
      <w:r>
        <w:rPr>
          <w:rFonts w:hint="eastAsia" w:ascii="仿宋" w:hAnsi="仿宋" w:eastAsia="仿宋" w:cs="宋体"/>
          <w:bCs/>
          <w:szCs w:val="21"/>
        </w:rPr>
        <w:t xml:space="preserve">4.</w:t>
      </w:r>
      <w:r>
        <w:rPr>
          <w:rFonts w:hint="eastAsia" w:ascii="仿宋" w:hAnsi="仿宋" w:eastAsia="仿宋" w:cs="宋体"/>
          <w:bCs/>
          <w:szCs w:val="21"/>
          <w:lang w:val="zh-CN"/>
        </w:rPr>
        <w:t xml:space="preserve">招标代理服务费:以各标段中标金额为基数，参照计价格</w:t>
      </w:r>
      <w:r>
        <w:rPr>
          <w:rFonts w:hint="eastAsia" w:ascii="仿宋" w:hAnsi="仿宋" w:eastAsia="仿宋" w:cs="宋体"/>
          <w:bCs/>
          <w:szCs w:val="21"/>
        </w:rPr>
        <w:t xml:space="preserve">[</w:t>
      </w:r>
      <w:r>
        <w:rPr>
          <w:rFonts w:hint="eastAsia" w:ascii="仿宋" w:hAnsi="仿宋" w:eastAsia="仿宋" w:cs="宋体"/>
          <w:bCs/>
          <w:szCs w:val="21"/>
          <w:lang w:val="zh-CN"/>
        </w:rPr>
        <w:t xml:space="preserve">2002</w:t>
      </w:r>
      <w:r>
        <w:rPr>
          <w:rFonts w:hint="eastAsia" w:ascii="仿宋" w:hAnsi="仿宋" w:eastAsia="仿宋" w:cs="宋体"/>
          <w:bCs/>
          <w:szCs w:val="21"/>
        </w:rPr>
        <w:t xml:space="preserve">]</w:t>
      </w:r>
      <w:r>
        <w:rPr>
          <w:rFonts w:hint="eastAsia" w:ascii="仿宋" w:hAnsi="仿宋" w:eastAsia="仿宋" w:cs="宋体"/>
          <w:bCs/>
          <w:szCs w:val="21"/>
          <w:lang w:val="zh-CN"/>
        </w:rPr>
        <w:t xml:space="preserve">1980号文计算；招标代理费不足3000元时，按3000元计取。投标人应考虑在报价中，该费用包含在总价内，不单独列项。无论是否将该费用在报价中列明，均视为已含在总价中。</w:t>
      </w:r>
      <w:r/>
    </w:p>
    <w:p>
      <w:pPr>
        <w:ind w:firstLine="487"/>
        <w:spacing w:line="360" w:lineRule="auto"/>
        <w:rPr>
          <w:rFonts w:ascii="仿宋" w:hAnsi="仿宋" w:eastAsia="仿宋" w:cs="宋体"/>
          <w:b/>
          <w:szCs w:val="21"/>
          <w:lang w:val="zh-CN"/>
        </w:rPr>
        <w:outlineLvl w:val="1"/>
      </w:pPr>
      <w:r/>
      <w:bookmarkStart w:id="18" w:name="_Toc12172"/>
      <w:r>
        <w:rPr>
          <w:rFonts w:hint="eastAsia" w:ascii="仿宋" w:hAnsi="仿宋" w:eastAsia="仿宋" w:cs="宋体"/>
          <w:b/>
          <w:szCs w:val="21"/>
          <w:lang w:val="zh-CN"/>
        </w:rPr>
        <w:t xml:space="preserve">二、响应文件编制</w:t>
      </w:r>
      <w:bookmarkEnd w:id="18"/>
      <w:r/>
      <w:r/>
    </w:p>
    <w:p>
      <w:pPr>
        <w:ind w:firstLine="487"/>
        <w:spacing w:line="360" w:lineRule="auto"/>
        <w:rPr>
          <w:rFonts w:ascii="仿宋" w:hAnsi="仿宋" w:eastAsia="仿宋" w:cs="宋体"/>
          <w:b/>
          <w:bCs/>
          <w:szCs w:val="21"/>
          <w:lang w:val="zh-CN"/>
        </w:rPr>
      </w:pPr>
      <w:r>
        <w:rPr>
          <w:rFonts w:hint="eastAsia" w:ascii="仿宋" w:hAnsi="仿宋" w:eastAsia="仿宋" w:cs="宋体"/>
          <w:szCs w:val="21"/>
          <w:lang w:val="zh-CN"/>
        </w:rPr>
        <w:t xml:space="preserve">5</w:t>
      </w:r>
      <w:r>
        <w:rPr>
          <w:rFonts w:hint="eastAsia" w:ascii="仿宋" w:hAnsi="仿宋" w:eastAsia="仿宋" w:cs="宋体"/>
          <w:szCs w:val="21"/>
        </w:rPr>
        <w:t xml:space="preserve">.1</w:t>
      </w:r>
      <w:r>
        <w:rPr>
          <w:rFonts w:hint="eastAsia" w:ascii="仿宋" w:hAnsi="仿宋" w:eastAsia="仿宋" w:cs="宋体"/>
          <w:szCs w:val="21"/>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5.2</w:t>
      </w:r>
      <w:r>
        <w:rPr>
          <w:rFonts w:hint="eastAsia" w:ascii="仿宋" w:hAnsi="仿宋" w:eastAsia="仿宋" w:cs="宋体"/>
          <w:szCs w:val="21"/>
          <w:lang w:val="zh-CN"/>
        </w:rPr>
        <w:t xml:space="preserve">如标书制作工具中格式和内容与“江苏政府采购网”发布的磋商文件不一致，以“江苏政府采购网”发布的磋商文件为准。</w:t>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lang w:val="zh-CN"/>
        </w:rPr>
        <w:t xml:space="preserve">6、响应文件的语言、计量单位、货币和编制</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6.2供应商所使用的计量单位应为国家法定计量单位。</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6.3供应商应用人民币报价。</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6.4响应文件应字迹清楚、内容齐全、不得涂改。如有修改，修改处须有供应商公章或法定代表人或其</w:t>
      </w:r>
      <w:r>
        <w:rPr>
          <w:rFonts w:hint="eastAsia" w:ascii="仿宋" w:hAnsi="仿宋" w:eastAsia="仿宋" w:cs="宋体"/>
          <w:szCs w:val="21"/>
          <w:lang w:val="zh-CN"/>
        </w:rPr>
        <w:t xml:space="preserve">授权磋商</w:t>
      </w:r>
      <w:r>
        <w:rPr>
          <w:rFonts w:hint="eastAsia" w:ascii="仿宋" w:hAnsi="仿宋" w:eastAsia="仿宋" w:cs="宋体"/>
          <w:szCs w:val="21"/>
          <w:lang w:val="zh-CN"/>
        </w:rPr>
        <w:t xml:space="preserve">代表签字。由</w:t>
      </w:r>
      <w:r>
        <w:rPr>
          <w:rFonts w:hint="eastAsia" w:ascii="仿宋" w:hAnsi="仿宋" w:eastAsia="仿宋" w:cs="宋体"/>
          <w:szCs w:val="21"/>
          <w:lang w:val="zh-CN"/>
        </w:rPr>
        <w:t xml:space="preserve">授权磋商</w:t>
      </w:r>
      <w:r>
        <w:rPr>
          <w:rFonts w:hint="eastAsia" w:ascii="仿宋" w:hAnsi="仿宋" w:eastAsia="仿宋" w:cs="宋体"/>
          <w:szCs w:val="21"/>
          <w:lang w:val="zh-CN"/>
        </w:rPr>
        <w:t xml:space="preserve">代表签字的，应当附法定代表人授权书。</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6.</w:t>
      </w:r>
      <w:r>
        <w:rPr>
          <w:rFonts w:hint="eastAsia" w:ascii="仿宋" w:hAnsi="仿宋" w:eastAsia="仿宋" w:cs="宋体"/>
          <w:szCs w:val="21"/>
        </w:rPr>
        <w:t xml:space="preserve">5</w:t>
      </w:r>
      <w:r>
        <w:rPr>
          <w:rFonts w:hint="eastAsia" w:ascii="仿宋" w:hAnsi="仿宋" w:eastAsia="仿宋" w:cs="宋体"/>
          <w:szCs w:val="21"/>
          <w:lang w:val="zh-CN"/>
        </w:rPr>
        <w:t xml:space="preserve">供应商应在响应文件中写清相应的项目编号、项目名称、供应商名称、地址、电话、传真等。</w:t>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rPr>
        <w:t xml:space="preserve">7、</w:t>
      </w:r>
      <w:r>
        <w:rPr>
          <w:rFonts w:hint="eastAsia" w:ascii="仿宋" w:hAnsi="仿宋" w:eastAsia="仿宋" w:cs="宋体"/>
          <w:b/>
          <w:bCs/>
          <w:szCs w:val="21"/>
          <w:lang w:val="zh-CN"/>
        </w:rPr>
        <w:t xml:space="preserve">证明磋商响应标的</w:t>
      </w:r>
      <w:r>
        <w:rPr>
          <w:rFonts w:hint="eastAsia" w:ascii="仿宋" w:hAnsi="仿宋" w:eastAsia="仿宋" w:cs="宋体"/>
          <w:b/>
          <w:bCs/>
          <w:szCs w:val="21"/>
          <w:lang w:val="zh-CN"/>
        </w:rPr>
        <w:t xml:space="preserve">符合磋商</w:t>
      </w:r>
      <w:r>
        <w:rPr>
          <w:rFonts w:hint="eastAsia" w:ascii="仿宋" w:hAnsi="仿宋" w:eastAsia="仿宋" w:cs="宋体"/>
          <w:b/>
          <w:bCs/>
          <w:szCs w:val="21"/>
          <w:lang w:val="zh-CN"/>
        </w:rPr>
        <w:t xml:space="preserve">文件规定的文件</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7</w:t>
      </w:r>
      <w:r>
        <w:rPr>
          <w:rFonts w:hint="eastAsia" w:ascii="仿宋" w:hAnsi="仿宋" w:eastAsia="仿宋" w:cs="宋体"/>
          <w:szCs w:val="21"/>
          <w:lang w:val="zh-CN"/>
        </w:rPr>
        <w:t xml:space="preserve">.1 供应商应按照法律、法规、规章和规范性文件以及磋商文件要求提交证明文件，证明其响应标的</w:t>
      </w:r>
      <w:r>
        <w:rPr>
          <w:rFonts w:hint="eastAsia" w:ascii="仿宋" w:hAnsi="仿宋" w:eastAsia="仿宋" w:cs="宋体"/>
          <w:szCs w:val="21"/>
          <w:lang w:val="zh-CN"/>
        </w:rPr>
        <w:t xml:space="preserve">符合磋商</w:t>
      </w:r>
      <w:r>
        <w:rPr>
          <w:rFonts w:hint="eastAsia" w:ascii="仿宋" w:hAnsi="仿宋" w:eastAsia="仿宋" w:cs="宋体"/>
          <w:szCs w:val="21"/>
          <w:lang w:val="zh-CN"/>
        </w:rPr>
        <w:t xml:space="preserve">文件规定。</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7</w:t>
      </w:r>
      <w:r>
        <w:rPr>
          <w:rFonts w:hint="eastAsia" w:ascii="仿宋" w:hAnsi="仿宋" w:eastAsia="仿宋" w:cs="宋体"/>
          <w:szCs w:val="21"/>
          <w:lang w:val="zh-CN"/>
        </w:rPr>
        <w:t xml:space="preserve">.2 磋商文件对证明文件无明确形式要求的，证明文件可以以文字资料、图纸和数据等形式提交。</w:t>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rPr>
        <w:t xml:space="preserve">8、</w:t>
      </w:r>
      <w:r>
        <w:rPr>
          <w:rFonts w:hint="eastAsia" w:ascii="仿宋" w:hAnsi="仿宋" w:eastAsia="仿宋" w:cs="宋体"/>
          <w:b/>
          <w:bCs/>
          <w:szCs w:val="21"/>
          <w:lang w:val="zh-CN"/>
        </w:rPr>
        <w:t xml:space="preserve">磋商有效期</w:t>
      </w:r>
      <w:r/>
    </w:p>
    <w:p>
      <w:pPr>
        <w:ind w:firstLine="484"/>
        <w:spacing w:line="360" w:lineRule="auto"/>
        <w:rPr>
          <w:rFonts w:ascii="仿宋" w:hAnsi="仿宋" w:eastAsia="仿宋" w:cs="宋体"/>
          <w:b/>
          <w:bCs/>
          <w:szCs w:val="21"/>
          <w:lang w:val="zh-CN"/>
        </w:rPr>
      </w:pPr>
      <w:r>
        <w:rPr>
          <w:rFonts w:hint="eastAsia" w:ascii="仿宋" w:hAnsi="仿宋" w:eastAsia="仿宋" w:cs="宋体"/>
          <w:szCs w:val="21"/>
        </w:rPr>
        <w:t xml:space="preserve">8</w:t>
      </w:r>
      <w:r>
        <w:rPr>
          <w:rFonts w:hint="eastAsia" w:ascii="仿宋" w:hAnsi="仿宋" w:eastAsia="仿宋" w:cs="宋体"/>
          <w:szCs w:val="21"/>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rPr>
        <w:t xml:space="preserve">9</w:t>
      </w:r>
      <w:r>
        <w:rPr>
          <w:rFonts w:hint="eastAsia" w:ascii="仿宋" w:hAnsi="仿宋" w:eastAsia="仿宋" w:cs="宋体"/>
          <w:b/>
          <w:bCs/>
          <w:szCs w:val="21"/>
          <w:lang w:val="zh-CN"/>
        </w:rPr>
        <w:t xml:space="preserve">、响应文件的组成</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9</w:t>
      </w:r>
      <w:r>
        <w:rPr>
          <w:rFonts w:hint="eastAsia" w:ascii="仿宋" w:hAnsi="仿宋" w:eastAsia="仿宋" w:cs="宋体"/>
          <w:szCs w:val="21"/>
          <w:lang w:val="zh-CN"/>
        </w:rPr>
        <w:t xml:space="preserve">.1</w:t>
      </w:r>
      <w:r>
        <w:rPr>
          <w:rFonts w:hint="eastAsia" w:ascii="仿宋" w:hAnsi="仿宋" w:eastAsia="仿宋" w:cs="宋体"/>
          <w:szCs w:val="21"/>
        </w:rPr>
        <w:t xml:space="preserve">供应商应当根据磋商文件要求编制响应文件，并根据自己的商务能力、技术水平对磋商文件提出的要求和条件逐条标明是否响应。</w:t>
      </w:r>
      <w:r>
        <w:rPr>
          <w:rFonts w:hint="eastAsia" w:ascii="仿宋" w:hAnsi="仿宋" w:eastAsia="仿宋" w:cs="宋体"/>
          <w:szCs w:val="21"/>
          <w:lang w:val="zh-CN"/>
        </w:rPr>
        <w:t xml:space="preserve">响应文件由商务部分、技术部分、价格部分，以及其他部分组成。</w:t>
      </w:r>
      <w:r/>
    </w:p>
    <w:p>
      <w:pPr>
        <w:ind w:firstLine="484"/>
        <w:spacing w:line="360" w:lineRule="auto"/>
        <w:rPr>
          <w:rFonts w:ascii="仿宋" w:hAnsi="仿宋" w:eastAsia="仿宋" w:cs="宋体"/>
          <w:szCs w:val="21"/>
          <w:lang w:val="zh-CN"/>
        </w:rPr>
      </w:pPr>
      <w:r>
        <w:rPr>
          <w:rFonts w:hint="eastAsia" w:ascii="仿宋" w:hAnsi="仿宋" w:eastAsia="仿宋" w:cs="宋体"/>
          <w:bCs/>
          <w:szCs w:val="21"/>
        </w:rPr>
        <w:t xml:space="preserve">9</w:t>
      </w:r>
      <w:r>
        <w:rPr>
          <w:rFonts w:hint="eastAsia" w:ascii="仿宋" w:hAnsi="仿宋" w:eastAsia="仿宋" w:cs="宋体"/>
          <w:bCs/>
          <w:szCs w:val="21"/>
          <w:lang w:val="zh-CN"/>
        </w:rPr>
        <w:t xml:space="preserve">.2</w:t>
      </w:r>
      <w:r>
        <w:rPr>
          <w:rFonts w:hint="eastAsia" w:ascii="仿宋" w:hAnsi="仿宋" w:eastAsia="仿宋" w:cs="宋体"/>
          <w:b/>
          <w:bCs/>
          <w:szCs w:val="21"/>
          <w:lang w:val="zh-CN"/>
        </w:rPr>
        <w:t xml:space="preserve">响应文件的商务部分。</w:t>
      </w:r>
      <w:r>
        <w:rPr>
          <w:rFonts w:hint="eastAsia" w:ascii="仿宋" w:hAnsi="仿宋" w:eastAsia="仿宋" w:cs="宋体"/>
          <w:szCs w:val="21"/>
          <w:lang w:val="zh-CN"/>
        </w:rPr>
        <w:t xml:space="preserve">商务部分是证明供应商有资格参加磋商和成交后有能力履行合同的文件，</w:t>
      </w:r>
      <w:r>
        <w:rPr>
          <w:rFonts w:hint="eastAsia" w:ascii="仿宋" w:hAnsi="仿宋" w:eastAsia="仿宋" w:cs="宋体"/>
          <w:szCs w:val="21"/>
        </w:rPr>
        <w:t xml:space="preserve">这些文件应能满足竞争性磋商采购文件的要求</w:t>
      </w:r>
      <w:r>
        <w:rPr>
          <w:rFonts w:hint="eastAsia" w:ascii="仿宋" w:hAnsi="仿宋" w:eastAsia="仿宋" w:cs="宋体"/>
          <w:szCs w:val="21"/>
          <w:lang w:val="zh-CN"/>
        </w:rPr>
        <w:t xml:space="preserve">，包括但不限于下列文件，其中加★项目不得有缺失或无效：</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（1）★磋商申请及声明；</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（2）★法定代表人授权委托书及委托代理人的身份证复印件；</w:t>
      </w:r>
      <w:r/>
    </w:p>
    <w:p>
      <w:pPr>
        <w:ind w:firstLine="480"/>
        <w:spacing w:line="360" w:lineRule="auto"/>
        <w:rPr>
          <w:rFonts w:ascii="仿宋" w:hAnsi="仿宋" w:eastAsia="仿宋" w:cs="宋体"/>
          <w:szCs w:val="21"/>
          <w:lang w:val="zh-CN"/>
        </w:rPr>
      </w:pPr>
      <w:r>
        <w:rPr>
          <w:rFonts w:hint="eastAsia" w:ascii="仿宋" w:hAnsi="仿宋" w:eastAsia="仿宋" w:cs="宋体"/>
          <w:szCs w:val="21"/>
          <w:lang w:val="zh-CN"/>
        </w:rPr>
        <w:t xml:space="preserve">（3）★</w:t>
      </w:r>
      <w:r>
        <w:rPr>
          <w:rFonts w:hint="eastAsia" w:ascii="仿宋" w:hAnsi="仿宋" w:eastAsia="仿宋" w:cs="宋体"/>
          <w:szCs w:val="21"/>
        </w:rPr>
        <w:t xml:space="preserve">第一章竞争性磋商公告中</w:t>
      </w:r>
      <w:r>
        <w:rPr>
          <w:rFonts w:hint="eastAsia" w:ascii="仿宋" w:hAnsi="仿宋" w:eastAsia="仿宋" w:cs="宋体"/>
          <w:szCs w:val="21"/>
          <w:lang w:val="zh-CN"/>
        </w:rPr>
        <w:t xml:space="preserve">《中华人民共和国政府采购法》规定的资格条件证明文件；</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（4）★</w:t>
      </w:r>
      <w:r>
        <w:rPr>
          <w:rFonts w:hint="eastAsia" w:ascii="仿宋" w:hAnsi="仿宋" w:eastAsia="仿宋" w:cs="宋体"/>
          <w:szCs w:val="21"/>
        </w:rPr>
        <w:t xml:space="preserve">第一章竞争性磋商公告中采购人根据采购项目的特殊要求规定的特定条件证明文件；（如有）</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（5）★《商务条款偏离表》；</w:t>
      </w:r>
      <w:r/>
    </w:p>
    <w:p>
      <w:pPr>
        <w:ind w:firstLine="480"/>
        <w:spacing w:line="360" w:lineRule="auto"/>
        <w:rPr>
          <w:rFonts w:ascii="仿宋" w:hAnsi="仿宋" w:eastAsia="仿宋" w:cs="宋体"/>
          <w:szCs w:val="21"/>
          <w:lang w:val="zh-CN"/>
        </w:rPr>
      </w:pPr>
      <w:r>
        <w:rPr>
          <w:rFonts w:hint="eastAsia" w:ascii="仿宋" w:hAnsi="仿宋" w:eastAsia="仿宋" w:cs="宋体"/>
          <w:szCs w:val="21"/>
          <w:lang w:val="zh-CN"/>
        </w:rPr>
        <w:t xml:space="preserve">（6）★《</w:t>
      </w:r>
      <w:r>
        <w:rPr>
          <w:rFonts w:hint="eastAsia" w:ascii="仿宋" w:hAnsi="仿宋" w:eastAsia="仿宋" w:cs="宋体"/>
          <w:szCs w:val="21"/>
        </w:rPr>
        <w:t xml:space="preserve">南京市政府采购供应商信用记录表暨信用承诺书</w:t>
      </w:r>
      <w:r>
        <w:rPr>
          <w:rFonts w:hint="eastAsia" w:ascii="仿宋" w:hAnsi="仿宋" w:eastAsia="仿宋" w:cs="宋体"/>
          <w:szCs w:val="21"/>
          <w:lang w:val="zh-CN"/>
        </w:rPr>
        <w:t xml:space="preserve">》；</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（7）合同草案条款；</w:t>
      </w:r>
      <w:r/>
    </w:p>
    <w:p>
      <w:pPr>
        <w:ind w:firstLine="484"/>
        <w:spacing w:line="360" w:lineRule="auto"/>
        <w:rPr>
          <w:rFonts w:ascii="仿宋" w:hAnsi="仿宋" w:eastAsia="仿宋" w:cs="宋体"/>
          <w:szCs w:val="21"/>
        </w:rPr>
      </w:pPr>
      <w:r>
        <w:rPr>
          <w:rFonts w:hint="eastAsia" w:ascii="仿宋" w:hAnsi="仿宋" w:eastAsia="仿宋" w:cs="宋体"/>
          <w:szCs w:val="21"/>
        </w:rPr>
        <w:t xml:space="preserve">（8）供应商认为需要</w:t>
      </w:r>
      <w:r>
        <w:rPr>
          <w:rFonts w:hint="eastAsia" w:ascii="仿宋" w:hAnsi="仿宋" w:eastAsia="仿宋" w:cs="宋体"/>
          <w:szCs w:val="21"/>
          <w:lang w:val="zh-CN"/>
        </w:rPr>
        <w:t xml:space="preserve">提供的其他资格证明文件和商务资料。</w:t>
      </w:r>
      <w:r/>
    </w:p>
    <w:p>
      <w:pPr>
        <w:ind w:firstLine="484"/>
        <w:spacing w:line="360" w:lineRule="auto"/>
        <w:rPr>
          <w:rFonts w:ascii="仿宋" w:hAnsi="仿宋" w:eastAsia="仿宋" w:cs="宋体"/>
          <w:szCs w:val="21"/>
          <w:lang w:val="zh-CN"/>
        </w:rPr>
      </w:pPr>
      <w:r>
        <w:rPr>
          <w:rFonts w:hint="eastAsia" w:ascii="仿宋" w:hAnsi="仿宋" w:eastAsia="仿宋" w:cs="宋体"/>
          <w:bCs/>
          <w:szCs w:val="21"/>
        </w:rPr>
        <w:t xml:space="preserve">9</w:t>
      </w:r>
      <w:r>
        <w:rPr>
          <w:rFonts w:hint="eastAsia" w:ascii="仿宋" w:hAnsi="仿宋" w:eastAsia="仿宋" w:cs="宋体"/>
          <w:bCs/>
          <w:szCs w:val="21"/>
          <w:lang w:val="zh-CN"/>
        </w:rPr>
        <w:t xml:space="preserve">.3</w:t>
      </w:r>
      <w:r>
        <w:rPr>
          <w:rFonts w:hint="eastAsia" w:ascii="仿宋" w:hAnsi="仿宋" w:eastAsia="仿宋" w:cs="宋体"/>
          <w:b/>
          <w:bCs/>
          <w:szCs w:val="21"/>
          <w:lang w:val="zh-CN"/>
        </w:rPr>
        <w:t xml:space="preserve">响应文件的技术部分。</w:t>
      </w:r>
      <w:r>
        <w:rPr>
          <w:rFonts w:hint="eastAsia" w:ascii="仿宋" w:hAnsi="仿宋" w:eastAsia="仿宋" w:cs="宋体"/>
          <w:szCs w:val="21"/>
          <w:lang w:val="zh-CN"/>
        </w:rPr>
        <w:t xml:space="preserve">技术部分是证明</w:t>
      </w:r>
      <w:r>
        <w:rPr>
          <w:rFonts w:hint="eastAsia" w:ascii="仿宋" w:hAnsi="仿宋" w:eastAsia="仿宋" w:cs="宋体"/>
          <w:szCs w:val="21"/>
        </w:rPr>
        <w:t xml:space="preserve">供应商提供的服务是合格的，并</w:t>
      </w:r>
      <w:r>
        <w:rPr>
          <w:rFonts w:hint="eastAsia" w:ascii="仿宋" w:hAnsi="仿宋" w:eastAsia="仿宋" w:cs="宋体"/>
          <w:szCs w:val="21"/>
        </w:rPr>
        <w:t xml:space="preserve">符合磋商</w:t>
      </w:r>
      <w:r>
        <w:rPr>
          <w:rFonts w:hint="eastAsia" w:ascii="仿宋" w:hAnsi="仿宋" w:eastAsia="仿宋" w:cs="宋体"/>
          <w:szCs w:val="21"/>
        </w:rPr>
        <w:t xml:space="preserve">文件要求的证明文件，以及</w:t>
      </w:r>
      <w:r>
        <w:rPr>
          <w:rFonts w:hint="eastAsia" w:ascii="仿宋" w:hAnsi="仿宋" w:eastAsia="仿宋" w:cs="宋体"/>
          <w:szCs w:val="21"/>
          <w:lang w:val="zh-CN"/>
        </w:rPr>
        <w:t xml:space="preserve">对服务的详细说明，这些文件可以是文字资料、图纸和数据等。提供的服务如与磋商文件要求有不符之处，应说明其差别之所在。包括但不限于下列文件，其中加★项目不得有缺失或无效：</w:t>
      </w:r>
      <w:r/>
    </w:p>
    <w:p>
      <w:pPr>
        <w:ind w:firstLine="600"/>
        <w:spacing w:line="360" w:lineRule="auto"/>
        <w:rPr>
          <w:rFonts w:ascii="仿宋" w:hAnsi="仿宋" w:eastAsia="仿宋" w:cs="宋体"/>
          <w:szCs w:val="21"/>
          <w:lang w:val="zh-CN"/>
        </w:rPr>
      </w:pPr>
      <w:r>
        <w:rPr>
          <w:rFonts w:hint="eastAsia" w:ascii="仿宋" w:hAnsi="仿宋" w:eastAsia="仿宋" w:cs="宋体"/>
          <w:szCs w:val="21"/>
          <w:lang w:val="zh-CN"/>
        </w:rPr>
        <w:t xml:space="preserve">（1）项目的技术说明或实施方案；</w:t>
      </w:r>
      <w:r/>
    </w:p>
    <w:p>
      <w:pPr>
        <w:ind w:firstLine="600"/>
        <w:spacing w:line="360" w:lineRule="auto"/>
        <w:rPr>
          <w:rFonts w:ascii="仿宋" w:hAnsi="仿宋" w:eastAsia="仿宋" w:cs="宋体"/>
          <w:szCs w:val="21"/>
          <w:lang w:val="zh-CN"/>
        </w:rPr>
      </w:pPr>
      <w:r>
        <w:rPr>
          <w:rFonts w:hint="eastAsia" w:ascii="仿宋" w:hAnsi="仿宋" w:eastAsia="仿宋" w:cs="宋体"/>
          <w:szCs w:val="21"/>
          <w:lang w:val="zh-CN"/>
        </w:rPr>
        <w:t xml:space="preserve">（2）分项报价表；</w:t>
      </w:r>
      <w:r/>
    </w:p>
    <w:p>
      <w:pPr>
        <w:ind w:firstLine="600"/>
        <w:spacing w:line="360" w:lineRule="auto"/>
        <w:rPr>
          <w:rFonts w:ascii="仿宋" w:hAnsi="仿宋" w:eastAsia="仿宋" w:cs="宋体"/>
          <w:szCs w:val="21"/>
          <w:lang w:val="zh-CN"/>
        </w:rPr>
      </w:pPr>
      <w:r>
        <w:rPr>
          <w:rFonts w:hint="eastAsia" w:ascii="仿宋" w:hAnsi="仿宋" w:eastAsia="仿宋" w:cs="宋体"/>
          <w:szCs w:val="21"/>
          <w:lang w:val="zh-CN"/>
        </w:rPr>
        <w:t xml:space="preserve">（3）★《技术条款偏离表》；</w:t>
      </w:r>
      <w:r/>
    </w:p>
    <w:p>
      <w:pPr>
        <w:ind w:firstLine="600"/>
        <w:spacing w:line="360" w:lineRule="auto"/>
        <w:rPr>
          <w:rFonts w:ascii="仿宋" w:hAnsi="仿宋" w:eastAsia="仿宋" w:cs="宋体"/>
          <w:szCs w:val="21"/>
          <w:lang w:val="zh-CN"/>
        </w:rPr>
      </w:pPr>
      <w:r>
        <w:rPr>
          <w:rFonts w:hint="eastAsia" w:ascii="仿宋" w:hAnsi="仿宋" w:eastAsia="仿宋" w:cs="宋体"/>
          <w:szCs w:val="21"/>
          <w:lang w:val="zh-CN"/>
        </w:rPr>
        <w:t xml:space="preserve">（</w:t>
      </w:r>
      <w:r>
        <w:rPr>
          <w:rFonts w:ascii="仿宋" w:hAnsi="仿宋" w:eastAsia="仿宋" w:cs="宋体"/>
          <w:szCs w:val="21"/>
          <w:lang w:val="zh-CN"/>
        </w:rPr>
        <w:t xml:space="preserve">4</w:t>
      </w:r>
      <w:r>
        <w:rPr>
          <w:rFonts w:hint="eastAsia" w:ascii="仿宋" w:hAnsi="仿宋" w:eastAsia="仿宋" w:cs="宋体"/>
          <w:szCs w:val="21"/>
          <w:lang w:val="zh-CN"/>
        </w:rPr>
        <w:t xml:space="preserve">）服务承诺；</w:t>
      </w:r>
      <w:r/>
    </w:p>
    <w:p>
      <w:pPr>
        <w:ind w:firstLine="600"/>
        <w:spacing w:line="360" w:lineRule="auto"/>
        <w:rPr>
          <w:rFonts w:ascii="仿宋" w:hAnsi="仿宋" w:eastAsia="仿宋" w:cs="宋体"/>
          <w:szCs w:val="21"/>
          <w:lang w:val="zh-CN"/>
        </w:rPr>
      </w:pPr>
      <w:r>
        <w:rPr>
          <w:rFonts w:hint="eastAsia" w:ascii="仿宋" w:hAnsi="仿宋" w:eastAsia="仿宋" w:cs="宋体"/>
          <w:szCs w:val="21"/>
          <w:lang w:val="zh-CN"/>
        </w:rPr>
        <w:t xml:space="preserve">（</w:t>
      </w:r>
      <w:r>
        <w:rPr>
          <w:rFonts w:ascii="仿宋" w:hAnsi="仿宋" w:eastAsia="仿宋" w:cs="宋体"/>
          <w:szCs w:val="21"/>
          <w:lang w:val="zh-CN"/>
        </w:rPr>
        <w:t xml:space="preserve">5</w:t>
      </w:r>
      <w:r>
        <w:rPr>
          <w:rFonts w:hint="eastAsia" w:ascii="仿宋" w:hAnsi="仿宋" w:eastAsia="仿宋" w:cs="宋体"/>
          <w:szCs w:val="21"/>
          <w:lang w:val="zh-CN"/>
        </w:rPr>
        <w:t xml:space="preserve">）供应商拟投入本项目的人员情况一览表；</w:t>
      </w:r>
      <w:r/>
    </w:p>
    <w:p>
      <w:pPr>
        <w:ind w:firstLine="600"/>
        <w:spacing w:line="360" w:lineRule="auto"/>
        <w:rPr>
          <w:rFonts w:ascii="仿宋" w:hAnsi="仿宋" w:eastAsia="仿宋" w:cs="宋体"/>
          <w:szCs w:val="21"/>
          <w:lang w:val="zh-CN"/>
        </w:rPr>
      </w:pPr>
      <w:r>
        <w:rPr>
          <w:rFonts w:hint="eastAsia" w:ascii="仿宋" w:hAnsi="仿宋" w:eastAsia="仿宋" w:cs="宋体"/>
          <w:szCs w:val="21"/>
          <w:lang w:val="zh-CN"/>
        </w:rPr>
        <w:t xml:space="preserve">（</w:t>
      </w:r>
      <w:r>
        <w:rPr>
          <w:rFonts w:ascii="仿宋" w:hAnsi="仿宋" w:eastAsia="仿宋" w:cs="宋体"/>
          <w:szCs w:val="21"/>
          <w:lang w:val="zh-CN"/>
        </w:rPr>
        <w:t xml:space="preserve">6</w:t>
      </w:r>
      <w:r>
        <w:rPr>
          <w:rFonts w:hint="eastAsia" w:ascii="仿宋" w:hAnsi="仿宋" w:eastAsia="仿宋" w:cs="宋体"/>
          <w:szCs w:val="21"/>
          <w:lang w:val="zh-CN"/>
        </w:rPr>
        <w:t xml:space="preserve">）供应商认为需要提供的其他技术资料。</w:t>
      </w:r>
      <w:r/>
    </w:p>
    <w:p>
      <w:pPr>
        <w:ind w:firstLine="484"/>
        <w:spacing w:line="360" w:lineRule="auto"/>
        <w:rPr>
          <w:rFonts w:ascii="仿宋" w:hAnsi="仿宋" w:eastAsia="仿宋" w:cs="宋体"/>
          <w:b/>
          <w:szCs w:val="21"/>
          <w:lang w:val="zh-CN"/>
        </w:rPr>
      </w:pPr>
      <w:r>
        <w:rPr>
          <w:rFonts w:hint="eastAsia" w:ascii="仿宋" w:hAnsi="仿宋" w:eastAsia="仿宋" w:cs="宋体"/>
          <w:szCs w:val="21"/>
        </w:rPr>
        <w:t xml:space="preserve">9</w:t>
      </w:r>
      <w:r>
        <w:rPr>
          <w:rFonts w:hint="eastAsia" w:ascii="仿宋" w:hAnsi="仿宋" w:eastAsia="仿宋" w:cs="宋体"/>
          <w:szCs w:val="21"/>
          <w:lang w:val="zh-CN"/>
        </w:rPr>
        <w:t xml:space="preserve">.4</w:t>
      </w:r>
      <w:r>
        <w:rPr>
          <w:rFonts w:hint="eastAsia" w:ascii="仿宋" w:hAnsi="仿宋" w:eastAsia="仿宋" w:cs="宋体"/>
          <w:b/>
          <w:szCs w:val="21"/>
          <w:lang w:val="zh-CN"/>
        </w:rPr>
        <w:t xml:space="preserve">响应文件的价格部分</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（1）价格部分是对服务价格构成的说明，磋商文件如没有特别说明的话，对每一项服务仅接受一个价格。</w:t>
      </w:r>
      <w:r/>
    </w:p>
    <w:p>
      <w:pPr>
        <w:ind w:firstLine="487"/>
        <w:spacing w:line="360" w:lineRule="auto"/>
        <w:rPr>
          <w:rStyle w:val="1247"/>
          <w:rFonts w:ascii="仿宋" w:hAnsi="仿宋" w:eastAsia="仿宋" w:cs="宋体"/>
          <w:szCs w:val="21"/>
        </w:rPr>
      </w:pPr>
      <w:r>
        <w:rPr>
          <w:rStyle w:val="1247"/>
          <w:rFonts w:hint="eastAsia" w:ascii="仿宋" w:hAnsi="仿宋" w:eastAsia="仿宋" w:cs="宋体"/>
          <w:bCs/>
          <w:szCs w:val="21"/>
          <w:lang w:val="zh-CN"/>
        </w:rPr>
        <w:t xml:space="preserve">（2）报价应包含完成</w:t>
      </w:r>
      <w:r>
        <w:rPr>
          <w:rStyle w:val="1247"/>
          <w:rFonts w:hint="eastAsia" w:ascii="仿宋" w:hAnsi="仿宋" w:eastAsia="仿宋" w:cs="宋体"/>
          <w:bCs/>
          <w:szCs w:val="21"/>
          <w:lang w:val="zh-CN"/>
        </w:rPr>
        <w:t xml:space="preserve">本服务</w:t>
      </w:r>
      <w:r>
        <w:rPr>
          <w:rStyle w:val="1247"/>
          <w:rFonts w:hint="eastAsia" w:ascii="仿宋" w:hAnsi="仿宋" w:eastAsia="仿宋" w:cs="宋体"/>
          <w:bCs/>
          <w:szCs w:val="21"/>
          <w:lang w:val="zh-CN"/>
        </w:rPr>
        <w:t xml:space="preserve">项目发生的所有含税费用、支付给员工的工资和国家强制缴纳的各种社会保障资金</w:t>
      </w:r>
      <w:r>
        <w:rPr>
          <w:rStyle w:val="1247"/>
          <w:rFonts w:hint="eastAsia" w:ascii="仿宋" w:hAnsi="仿宋" w:eastAsia="仿宋" w:cs="宋体"/>
          <w:bCs/>
          <w:szCs w:val="21"/>
        </w:rPr>
        <w:t xml:space="preserve">以及</w:t>
      </w:r>
      <w:r>
        <w:rPr>
          <w:rFonts w:hint="eastAsia" w:ascii="仿宋" w:hAnsi="仿宋" w:eastAsia="仿宋" w:cs="宋体"/>
          <w:szCs w:val="21"/>
        </w:rPr>
        <w:t xml:space="preserve">供应商为完成相关服务所承担的全部费用。</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（3）供应商应充分考虑到市场价格变动，以及项目实施过程中的不可预见因素，一旦成交，子目单价及总价让利幅度不变。如果有漏项，视同让利。</w:t>
      </w:r>
      <w:r/>
    </w:p>
    <w:p>
      <w:pPr>
        <w:ind w:firstLine="484"/>
        <w:spacing w:line="360" w:lineRule="auto"/>
        <w:rPr>
          <w:rFonts w:ascii="仿宋" w:hAnsi="仿宋" w:eastAsia="仿宋" w:cs="宋体"/>
          <w:szCs w:val="21"/>
        </w:rPr>
      </w:pPr>
      <w:r>
        <w:rPr>
          <w:rFonts w:hint="eastAsia" w:ascii="仿宋" w:hAnsi="仿宋" w:eastAsia="仿宋" w:cs="宋体"/>
          <w:szCs w:val="21"/>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ascii="仿宋" w:hAnsi="仿宋" w:eastAsia="仿宋" w:cs="宋体"/>
          <w:szCs w:val="21"/>
        </w:rPr>
      </w:pPr>
      <w:r>
        <w:rPr>
          <w:rFonts w:hint="eastAsia" w:ascii="仿宋" w:hAnsi="仿宋" w:eastAsia="仿宋" w:cs="宋体"/>
          <w:szCs w:val="21"/>
        </w:rPr>
        <w:t xml:space="preserve">（5）经磋商后，如果成交价高于或低于供应商在磋商响应文件报价的话，分项报价同比例调整。</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9</w:t>
      </w:r>
      <w:r>
        <w:rPr>
          <w:rFonts w:hint="eastAsia" w:ascii="仿宋" w:hAnsi="仿宋" w:eastAsia="仿宋" w:cs="宋体"/>
          <w:szCs w:val="21"/>
          <w:lang w:val="zh-CN"/>
        </w:rPr>
        <w:t xml:space="preserve">.5</w:t>
      </w:r>
      <w:r>
        <w:rPr>
          <w:rFonts w:hint="eastAsia" w:ascii="仿宋" w:hAnsi="仿宋" w:eastAsia="仿宋" w:cs="宋体"/>
          <w:b/>
          <w:szCs w:val="21"/>
          <w:lang w:val="zh-CN"/>
        </w:rPr>
        <w:t xml:space="preserve">响应文件的其他部分。</w:t>
      </w:r>
      <w:r>
        <w:rPr>
          <w:rFonts w:hint="eastAsia" w:ascii="仿宋" w:hAnsi="仿宋" w:eastAsia="仿宋" w:cs="宋体"/>
          <w:szCs w:val="21"/>
          <w:lang w:val="zh-CN"/>
        </w:rPr>
        <w:t xml:space="preserve">其他部分由供应商根据编制响应文件需要提供的其他相关文件。</w:t>
      </w:r>
      <w:r/>
    </w:p>
    <w:p>
      <w:pPr>
        <w:ind w:firstLine="487"/>
        <w:spacing w:line="360" w:lineRule="auto"/>
        <w:rPr>
          <w:rFonts w:ascii="仿宋" w:hAnsi="仿宋" w:eastAsia="仿宋" w:cs="宋体"/>
          <w:b/>
          <w:bCs/>
          <w:szCs w:val="21"/>
          <w:lang w:val="zh-CN"/>
        </w:rPr>
        <w:outlineLvl w:val="1"/>
      </w:pPr>
      <w:r/>
      <w:bookmarkStart w:id="19" w:name="_Toc13288"/>
      <w:r>
        <w:rPr>
          <w:rFonts w:hint="eastAsia" w:ascii="仿宋" w:hAnsi="仿宋" w:eastAsia="仿宋" w:cs="宋体"/>
          <w:b/>
          <w:bCs/>
          <w:szCs w:val="21"/>
          <w:lang w:val="zh-CN"/>
        </w:rPr>
        <w:t xml:space="preserve">三、响应文件签署</w:t>
      </w:r>
      <w:r>
        <w:rPr>
          <w:rFonts w:hint="eastAsia" w:ascii="仿宋" w:hAnsi="仿宋" w:eastAsia="仿宋" w:cs="宋体"/>
          <w:b/>
          <w:bCs/>
          <w:szCs w:val="21"/>
        </w:rPr>
        <w:t xml:space="preserve">与递交</w:t>
      </w:r>
      <w:bookmarkEnd w:id="19"/>
      <w:r/>
      <w:r/>
    </w:p>
    <w:p>
      <w:pPr>
        <w:ind w:firstLine="487"/>
        <w:spacing w:line="360" w:lineRule="auto"/>
        <w:rPr>
          <w:rFonts w:ascii="仿宋" w:hAnsi="仿宋" w:eastAsia="仿宋" w:cs="宋体"/>
          <w:b/>
          <w:bCs/>
          <w:szCs w:val="21"/>
        </w:rPr>
      </w:pPr>
      <w:r>
        <w:rPr>
          <w:rFonts w:hint="eastAsia" w:ascii="仿宋" w:hAnsi="仿宋" w:eastAsia="仿宋" w:cs="宋体"/>
          <w:b/>
          <w:bCs/>
          <w:szCs w:val="21"/>
        </w:rPr>
        <w:t xml:space="preserve">10</w:t>
      </w:r>
      <w:r>
        <w:rPr>
          <w:rFonts w:hint="eastAsia" w:ascii="仿宋" w:hAnsi="仿宋" w:eastAsia="仿宋" w:cs="宋体"/>
          <w:b/>
          <w:bCs/>
          <w:szCs w:val="21"/>
          <w:lang w:val="zh-CN"/>
        </w:rPr>
        <w:t xml:space="preserve">、响应文件签署</w:t>
      </w:r>
      <w:r>
        <w:rPr>
          <w:rFonts w:hint="eastAsia" w:ascii="仿宋" w:hAnsi="仿宋" w:eastAsia="仿宋" w:cs="宋体"/>
          <w:b/>
          <w:bCs/>
          <w:szCs w:val="21"/>
        </w:rPr>
        <w:t xml:space="preserve">与递交</w:t>
      </w:r>
      <w:r/>
    </w:p>
    <w:p>
      <w:pPr>
        <w:ind w:firstLine="484"/>
        <w:spacing w:line="360" w:lineRule="auto"/>
        <w:rPr>
          <w:rFonts w:ascii="仿宋" w:hAnsi="仿宋" w:eastAsia="仿宋" w:cs="宋体"/>
          <w:b/>
          <w:bCs/>
          <w:szCs w:val="21"/>
          <w:lang w:val="zh-CN"/>
        </w:rPr>
      </w:pPr>
      <w:r>
        <w:rPr>
          <w:rFonts w:hint="eastAsia" w:ascii="仿宋" w:hAnsi="仿宋" w:eastAsia="仿宋" w:cs="宋体"/>
          <w:szCs w:val="21"/>
        </w:rPr>
        <w:t xml:space="preserve">10</w:t>
      </w:r>
      <w:r>
        <w:rPr>
          <w:rFonts w:hint="eastAsia" w:ascii="仿宋" w:hAnsi="仿宋" w:eastAsia="仿宋" w:cs="宋体"/>
          <w:szCs w:val="21"/>
          <w:lang w:val="zh-CN"/>
        </w:rPr>
        <w:t xml:space="preserve">.1响应文件应由供应</w:t>
      </w:r>
      <w:r>
        <w:rPr>
          <w:rFonts w:hint="eastAsia" w:ascii="仿宋" w:hAnsi="仿宋" w:eastAsia="仿宋" w:cs="宋体"/>
          <w:szCs w:val="21"/>
          <w:lang w:val="zh-CN"/>
        </w:rPr>
        <w:t xml:space="preserve">商法定</w:t>
      </w:r>
      <w:r>
        <w:rPr>
          <w:rFonts w:hint="eastAsia" w:ascii="仿宋" w:hAnsi="仿宋" w:eastAsia="仿宋" w:cs="宋体"/>
          <w:szCs w:val="21"/>
          <w:lang w:val="zh-CN"/>
        </w:rPr>
        <w:t xml:space="preserve">代表人或授权代表签字，并加盖公章。</w:t>
      </w:r>
      <w:r/>
    </w:p>
    <w:p>
      <w:pPr>
        <w:ind w:firstLine="484"/>
        <w:spacing w:line="360" w:lineRule="auto"/>
        <w:rPr>
          <w:rFonts w:ascii="仿宋" w:hAnsi="仿宋" w:eastAsia="仿宋" w:cs="宋体"/>
          <w:szCs w:val="21"/>
        </w:rPr>
      </w:pPr>
      <w:r>
        <w:rPr>
          <w:rFonts w:hint="eastAsia" w:ascii="仿宋" w:hAnsi="仿宋" w:eastAsia="仿宋" w:cs="宋体"/>
          <w:szCs w:val="21"/>
        </w:rPr>
        <w:t xml:space="preserve">10.</w:t>
      </w:r>
      <w:r>
        <w:rPr>
          <w:rFonts w:ascii="仿宋" w:hAnsi="仿宋" w:eastAsia="仿宋" w:cs="宋体"/>
          <w:szCs w:val="21"/>
        </w:rPr>
        <w:t xml:space="preserve">2</w:t>
      </w:r>
      <w:r>
        <w:rPr>
          <w:rFonts w:hint="eastAsia" w:ascii="仿宋" w:hAnsi="仿宋" w:eastAsia="仿宋" w:cs="宋体"/>
          <w:szCs w:val="21"/>
        </w:rPr>
        <w:t xml:space="preserve"> 供应商应当按照《操作手册》规定，按照磋商公告规定，在提交响应文件截止时间</w:t>
      </w:r>
      <w:r>
        <w:rPr>
          <w:rFonts w:hint="eastAsia" w:ascii="仿宋" w:hAnsi="仿宋" w:eastAsia="仿宋" w:cs="宋体"/>
          <w:szCs w:val="21"/>
        </w:rPr>
        <w:t xml:space="preserve">前制作</w:t>
      </w:r>
      <w:r>
        <w:rPr>
          <w:rFonts w:hint="eastAsia" w:ascii="仿宋" w:hAnsi="仿宋" w:eastAsia="仿宋" w:cs="宋体"/>
          <w:szCs w:val="21"/>
        </w:rPr>
        <w:t xml:space="preserve">并上传电子响应文件。</w:t>
      </w:r>
      <w:r/>
    </w:p>
    <w:p>
      <w:pPr>
        <w:ind w:firstLine="484"/>
        <w:spacing w:line="360" w:lineRule="auto"/>
        <w:rPr>
          <w:rFonts w:ascii="仿宋" w:hAnsi="仿宋" w:eastAsia="仿宋" w:cs="宋体"/>
          <w:szCs w:val="21"/>
        </w:rPr>
      </w:pPr>
      <w:r>
        <w:rPr>
          <w:rFonts w:hint="eastAsia" w:ascii="仿宋" w:hAnsi="仿宋" w:eastAsia="仿宋" w:cs="宋体"/>
          <w:szCs w:val="21"/>
        </w:rPr>
        <w:t xml:space="preserve">10.</w:t>
      </w:r>
      <w:r>
        <w:rPr>
          <w:rFonts w:ascii="仿宋" w:hAnsi="仿宋" w:eastAsia="仿宋" w:cs="宋体"/>
          <w:szCs w:val="21"/>
        </w:rPr>
        <w:t xml:space="preserve">3</w:t>
      </w:r>
      <w:r>
        <w:rPr>
          <w:rFonts w:hint="eastAsia" w:ascii="仿宋" w:hAnsi="仿宋" w:eastAsia="仿宋" w:cs="宋体"/>
          <w:szCs w:val="21"/>
        </w:rPr>
        <w:t xml:space="preserve"> 供应商应充分考虑网络环境、网络带宽等因素可能对磋商产生的影响，如因供应商自身原因造成的电子响应文件上传不成功的，按照本磋商文件第二章第17.3条规定做无效响应处理。</w:t>
      </w:r>
      <w:r/>
    </w:p>
    <w:p>
      <w:pPr>
        <w:ind w:firstLine="484"/>
        <w:spacing w:line="360" w:lineRule="auto"/>
        <w:rPr>
          <w:rFonts w:ascii="仿宋" w:hAnsi="仿宋" w:eastAsia="仿宋" w:cs="宋体"/>
          <w:szCs w:val="21"/>
        </w:rPr>
      </w:pPr>
      <w:r>
        <w:rPr>
          <w:rFonts w:hint="eastAsia" w:ascii="仿宋" w:hAnsi="仿宋" w:eastAsia="仿宋" w:cs="宋体"/>
          <w:szCs w:val="21"/>
        </w:rPr>
        <w:t xml:space="preserve">10.</w:t>
      </w:r>
      <w:r>
        <w:rPr>
          <w:rFonts w:ascii="仿宋" w:hAnsi="仿宋" w:eastAsia="仿宋" w:cs="宋体"/>
          <w:szCs w:val="21"/>
        </w:rPr>
        <w:t xml:space="preserve">4</w:t>
      </w:r>
      <w:r>
        <w:rPr>
          <w:rFonts w:hint="eastAsia" w:ascii="仿宋" w:hAnsi="仿宋" w:eastAsia="仿宋" w:cs="宋体"/>
          <w:szCs w:val="21"/>
        </w:rPr>
        <w:t xml:space="preserve"> 代理机构可以按照规定，通过修改磋商文件酌情延长提交响应文件截止日期，在此情况下，供应商的所有权利和义务均以延长后新的截止日期为准。</w:t>
      </w:r>
      <w:r/>
    </w:p>
    <w:p>
      <w:pPr>
        <w:ind w:firstLine="487"/>
        <w:spacing w:line="360" w:lineRule="auto"/>
        <w:rPr>
          <w:rFonts w:ascii="仿宋" w:hAnsi="仿宋" w:eastAsia="仿宋" w:cs="宋体"/>
          <w:b/>
          <w:szCs w:val="21"/>
          <w:lang w:val="zh-CN"/>
        </w:rPr>
      </w:pPr>
      <w:r>
        <w:rPr>
          <w:rFonts w:hint="eastAsia" w:ascii="仿宋" w:hAnsi="仿宋" w:eastAsia="仿宋" w:cs="宋体"/>
          <w:b/>
          <w:szCs w:val="21"/>
        </w:rPr>
        <w:t xml:space="preserve">11、</w:t>
      </w:r>
      <w:r>
        <w:rPr>
          <w:rFonts w:hint="eastAsia" w:ascii="仿宋" w:hAnsi="仿宋" w:eastAsia="仿宋" w:cs="宋体"/>
          <w:b/>
          <w:szCs w:val="21"/>
          <w:lang w:val="zh-CN"/>
        </w:rPr>
        <w:t xml:space="preserve">响应文件的拒收</w:t>
      </w:r>
      <w:r/>
    </w:p>
    <w:p>
      <w:pPr>
        <w:ind w:firstLine="484"/>
        <w:spacing w:line="360" w:lineRule="auto"/>
        <w:rPr>
          <w:rFonts w:ascii="仿宋" w:hAnsi="仿宋" w:eastAsia="仿宋" w:cs="宋体"/>
          <w:szCs w:val="21"/>
        </w:rPr>
      </w:pPr>
      <w:r>
        <w:rPr>
          <w:rFonts w:hint="eastAsia" w:ascii="仿宋" w:hAnsi="仿宋" w:eastAsia="仿宋" w:cs="宋体"/>
          <w:szCs w:val="21"/>
        </w:rPr>
        <w:t xml:space="preserve">代理机构拒绝接收提交响应文件截止时间后上传的任何电子响应文件。</w:t>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rPr>
        <w:t xml:space="preserve">12、</w:t>
      </w:r>
      <w:r>
        <w:rPr>
          <w:rFonts w:hint="eastAsia" w:ascii="仿宋" w:hAnsi="仿宋" w:eastAsia="仿宋" w:cs="宋体"/>
          <w:b/>
          <w:bCs/>
          <w:szCs w:val="21"/>
          <w:lang w:val="zh-CN"/>
        </w:rPr>
        <w:t xml:space="preserve">响应文件的撤回和修改</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12</w:t>
      </w:r>
      <w:r>
        <w:rPr>
          <w:rFonts w:hint="eastAsia" w:ascii="仿宋" w:hAnsi="仿宋" w:eastAsia="仿宋" w:cs="宋体"/>
          <w:szCs w:val="21"/>
          <w:lang w:val="zh-CN"/>
        </w:rPr>
        <w:t xml:space="preserve">.1 响应文件的撤回</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12</w:t>
      </w:r>
      <w:r>
        <w:rPr>
          <w:rFonts w:hint="eastAsia" w:ascii="仿宋" w:hAnsi="仿宋" w:eastAsia="仿宋" w:cs="宋体"/>
          <w:szCs w:val="21"/>
          <w:lang w:val="zh-CN"/>
        </w:rPr>
        <w:t xml:space="preserve">.1.1 供应商可在提交响应文件截止时间前撤回其电子响应文件，具体操作方法见《操作手册》。</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12</w:t>
      </w:r>
      <w:r>
        <w:rPr>
          <w:rFonts w:hint="eastAsia" w:ascii="仿宋" w:hAnsi="仿宋" w:eastAsia="仿宋" w:cs="宋体"/>
          <w:szCs w:val="21"/>
          <w:lang w:val="zh-CN"/>
        </w:rPr>
        <w:t xml:space="preserve">.1.2 供应商撤回电子响应文件，则认为其不再参与本项目磋商活动。</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12</w:t>
      </w:r>
      <w:r>
        <w:rPr>
          <w:rFonts w:hint="eastAsia" w:ascii="仿宋" w:hAnsi="仿宋" w:eastAsia="仿宋" w:cs="宋体"/>
          <w:szCs w:val="21"/>
          <w:lang w:val="zh-CN"/>
        </w:rPr>
        <w:t xml:space="preserve">.2 响应文件的修改</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12</w:t>
      </w:r>
      <w:r>
        <w:rPr>
          <w:rFonts w:hint="eastAsia" w:ascii="仿宋" w:hAnsi="仿宋" w:eastAsia="仿宋" w:cs="宋体"/>
          <w:szCs w:val="21"/>
          <w:lang w:val="zh-CN"/>
        </w:rPr>
        <w:t xml:space="preserve">.2.1 供应商可在提交响应文件截止时间前对其电子响应文件进行修改，具体操作方法见《操作手册》。</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12</w:t>
      </w:r>
      <w:r>
        <w:rPr>
          <w:rFonts w:hint="eastAsia" w:ascii="仿宋" w:hAnsi="仿宋" w:eastAsia="仿宋" w:cs="宋体"/>
          <w:szCs w:val="21"/>
          <w:lang w:val="zh-CN"/>
        </w:rPr>
        <w:t xml:space="preserve">.2.2 提交响应文件截止时间之后，供应商不得对其电子响应文件作任何修改。</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12</w:t>
      </w:r>
      <w:r>
        <w:rPr>
          <w:rFonts w:hint="eastAsia" w:ascii="仿宋" w:hAnsi="仿宋" w:eastAsia="仿宋" w:cs="宋体"/>
          <w:szCs w:val="21"/>
          <w:lang w:val="zh-CN"/>
        </w:rPr>
        <w:t xml:space="preserve">.3 在提交响应文件截止时间至磋商文件中规定的磋商有效期满之间的这段时间内，供应商不得撤回其响应文件。</w:t>
      </w:r>
      <w:r/>
    </w:p>
    <w:p>
      <w:pPr>
        <w:ind w:firstLine="487"/>
        <w:spacing w:line="360" w:lineRule="auto"/>
        <w:rPr>
          <w:rFonts w:ascii="仿宋" w:hAnsi="仿宋" w:eastAsia="仿宋" w:cs="宋体"/>
          <w:b/>
          <w:bCs/>
          <w:szCs w:val="21"/>
          <w:lang w:val="zh-CN"/>
        </w:rPr>
        <w:outlineLvl w:val="1"/>
      </w:pPr>
      <w:r/>
      <w:bookmarkStart w:id="20" w:name="_Toc16778"/>
      <w:r>
        <w:rPr>
          <w:rFonts w:hint="eastAsia" w:ascii="仿宋" w:hAnsi="仿宋" w:eastAsia="仿宋" w:cs="宋体"/>
          <w:b/>
          <w:bCs/>
          <w:szCs w:val="21"/>
          <w:lang w:val="zh-CN"/>
        </w:rPr>
        <w:t xml:space="preserve">四、响应文件的解密与评审</w:t>
      </w:r>
      <w:bookmarkEnd w:id="20"/>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rPr>
        <w:t xml:space="preserve">13、</w:t>
      </w:r>
      <w:r>
        <w:rPr>
          <w:rFonts w:hint="eastAsia" w:ascii="仿宋" w:hAnsi="仿宋" w:eastAsia="仿宋" w:cs="宋体"/>
          <w:b/>
          <w:bCs/>
          <w:szCs w:val="21"/>
          <w:lang w:val="zh-CN"/>
        </w:rPr>
        <w:t xml:space="preserve">响应文件解密</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13</w:t>
      </w:r>
      <w:r>
        <w:rPr>
          <w:rFonts w:hint="eastAsia" w:ascii="仿宋" w:hAnsi="仿宋" w:eastAsia="仿宋" w:cs="宋体"/>
          <w:szCs w:val="21"/>
          <w:lang w:val="zh-CN"/>
        </w:rPr>
        <w:t xml:space="preserve">.1 供应商应当按照《操作手册》规定，在苏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系统规定的时间内对响应文件进行解密。</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13</w:t>
      </w:r>
      <w:r>
        <w:rPr>
          <w:rFonts w:hint="eastAsia" w:ascii="仿宋" w:hAnsi="仿宋" w:eastAsia="仿宋" w:cs="宋体"/>
          <w:szCs w:val="21"/>
          <w:lang w:val="zh-CN"/>
        </w:rPr>
        <w:t xml:space="preserve">.磋商</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13</w:t>
      </w:r>
      <w:r>
        <w:rPr>
          <w:rFonts w:hint="eastAsia" w:ascii="仿宋" w:hAnsi="仿宋" w:eastAsia="仿宋" w:cs="宋体"/>
          <w:szCs w:val="21"/>
          <w:lang w:val="zh-CN"/>
        </w:rPr>
        <w:t xml:space="preserve">.1 </w:t>
      </w:r>
      <w:r>
        <w:rPr>
          <w:rFonts w:hint="eastAsia" w:ascii="仿宋" w:hAnsi="仿宋" w:eastAsia="仿宋" w:cs="宋体"/>
          <w:szCs w:val="21"/>
        </w:rPr>
        <w:t xml:space="preserve">代理机构</w:t>
      </w:r>
      <w:r>
        <w:rPr>
          <w:rFonts w:hint="eastAsia" w:ascii="仿宋" w:hAnsi="仿宋" w:eastAsia="仿宋" w:cs="宋体"/>
          <w:szCs w:val="21"/>
          <w:lang w:val="zh-CN"/>
        </w:rPr>
        <w:t xml:space="preserve">将组织磋商小组对响应文件进行评审。</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13</w:t>
      </w:r>
      <w:r>
        <w:rPr>
          <w:rFonts w:hint="eastAsia" w:ascii="仿宋" w:hAnsi="仿宋" w:eastAsia="仿宋" w:cs="宋体"/>
          <w:szCs w:val="21"/>
          <w:lang w:val="zh-CN"/>
        </w:rPr>
        <w:t xml:space="preserve">.2 磋商小组由采购人代表和有关技术、经济等方面的专家组成，</w:t>
      </w:r>
      <w:r>
        <w:rPr>
          <w:rFonts w:hint="eastAsia" w:ascii="仿宋" w:hAnsi="仿宋" w:eastAsia="仿宋" w:cs="宋体"/>
          <w:szCs w:val="21"/>
          <w:lang w:val="zh-CN"/>
        </w:rPr>
        <w:t xml:space="preserve">且人员</w:t>
      </w:r>
      <w:r>
        <w:rPr>
          <w:rFonts w:hint="eastAsia" w:ascii="仿宋" w:hAnsi="仿宋" w:eastAsia="仿宋" w:cs="宋体"/>
          <w:szCs w:val="21"/>
          <w:lang w:val="zh-CN"/>
        </w:rPr>
        <w:t xml:space="preserve">构成符合政府采购有关规定。</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13</w:t>
      </w:r>
      <w:r>
        <w:rPr>
          <w:rFonts w:hint="eastAsia" w:ascii="仿宋" w:hAnsi="仿宋" w:eastAsia="仿宋" w:cs="宋体"/>
          <w:szCs w:val="21"/>
          <w:lang w:val="zh-CN"/>
        </w:rPr>
        <w:t xml:space="preserve">.3 磋商小组独立工作，负责评审所有响应文件并推荐成交候选人，或根据采购人授权直接确定成交供应商。</w:t>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rPr>
        <w:t xml:space="preserve">14、</w:t>
      </w:r>
      <w:r>
        <w:rPr>
          <w:rFonts w:hint="eastAsia" w:ascii="仿宋" w:hAnsi="仿宋" w:eastAsia="仿宋" w:cs="宋体"/>
          <w:b/>
          <w:bCs/>
          <w:szCs w:val="21"/>
          <w:lang w:val="zh-CN"/>
        </w:rPr>
        <w:t xml:space="preserve">评审过程的保密与公正</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14</w:t>
      </w:r>
      <w:r>
        <w:rPr>
          <w:rFonts w:hint="eastAsia" w:ascii="仿宋" w:hAnsi="仿宋" w:eastAsia="仿宋" w:cs="宋体"/>
          <w:szCs w:val="21"/>
          <w:lang w:val="zh-CN"/>
        </w:rPr>
        <w:t xml:space="preserve">.1 磋商小组、采购人和</w:t>
      </w:r>
      <w:r>
        <w:rPr>
          <w:rFonts w:hint="eastAsia" w:ascii="仿宋" w:hAnsi="仿宋" w:eastAsia="仿宋" w:cs="宋体"/>
          <w:szCs w:val="21"/>
        </w:rPr>
        <w:t xml:space="preserve">代理机构</w:t>
      </w:r>
      <w:r>
        <w:rPr>
          <w:rFonts w:hint="eastAsia" w:ascii="仿宋" w:hAnsi="仿宋" w:eastAsia="仿宋" w:cs="宋体"/>
          <w:szCs w:val="21"/>
          <w:lang w:val="zh-CN"/>
        </w:rPr>
        <w:t xml:space="preserve">工作人员、相关监督人员等与评审工作有关的人员，对评审情况以及在评审过程中获悉的国家秘密、商业秘密负有保密责任。</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14</w:t>
      </w:r>
      <w:r>
        <w:rPr>
          <w:rFonts w:hint="eastAsia" w:ascii="仿宋" w:hAnsi="仿宋" w:eastAsia="仿宋" w:cs="宋体"/>
          <w:szCs w:val="21"/>
          <w:lang w:val="zh-CN"/>
        </w:rPr>
        <w:t xml:space="preserve">.2 供应商不得以任何方式影响磋商评审，否则其响应文件将被作为无效响应文件。</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14</w:t>
      </w:r>
      <w:r>
        <w:rPr>
          <w:rFonts w:hint="eastAsia" w:ascii="仿宋" w:hAnsi="仿宋" w:eastAsia="仿宋" w:cs="宋体"/>
          <w:szCs w:val="21"/>
          <w:lang w:val="zh-CN"/>
        </w:rPr>
        <w:t xml:space="preserve">.3 </w:t>
      </w:r>
      <w:r>
        <w:rPr>
          <w:rFonts w:hint="eastAsia" w:ascii="仿宋" w:hAnsi="仿宋" w:eastAsia="仿宋" w:cs="宋体"/>
          <w:szCs w:val="21"/>
        </w:rPr>
        <w:t xml:space="preserve">代理机构</w:t>
      </w:r>
      <w:r>
        <w:rPr>
          <w:rFonts w:hint="eastAsia" w:ascii="仿宋" w:hAnsi="仿宋" w:eastAsia="仿宋" w:cs="宋体"/>
          <w:szCs w:val="21"/>
          <w:lang w:val="zh-CN"/>
        </w:rPr>
        <w:t xml:space="preserve">和磋商小组不向未成交的供应</w:t>
      </w:r>
      <w:r>
        <w:rPr>
          <w:rFonts w:hint="eastAsia" w:ascii="仿宋" w:hAnsi="仿宋" w:eastAsia="仿宋" w:cs="宋体"/>
          <w:szCs w:val="21"/>
          <w:lang w:val="zh-CN"/>
        </w:rPr>
        <w:t xml:space="preserve">商解释未</w:t>
      </w:r>
      <w:r>
        <w:rPr>
          <w:rFonts w:hint="eastAsia" w:ascii="仿宋" w:hAnsi="仿宋" w:eastAsia="仿宋" w:cs="宋体"/>
          <w:szCs w:val="21"/>
          <w:lang w:val="zh-CN"/>
        </w:rPr>
        <w:t xml:space="preserve">成交原因，也不公布评审过程中的相关细节。</w:t>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rPr>
        <w:t xml:space="preserve">15、</w:t>
      </w:r>
      <w:r>
        <w:rPr>
          <w:rFonts w:hint="eastAsia" w:ascii="仿宋" w:hAnsi="仿宋" w:eastAsia="仿宋" w:cs="宋体"/>
          <w:b/>
          <w:bCs/>
          <w:szCs w:val="21"/>
          <w:lang w:val="zh-CN"/>
        </w:rPr>
        <w:t xml:space="preserve">评审过程中的澄清</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15</w:t>
      </w:r>
      <w:r>
        <w:rPr>
          <w:rFonts w:hint="eastAsia" w:ascii="仿宋" w:hAnsi="仿宋" w:eastAsia="仿宋" w:cs="宋体"/>
          <w:szCs w:val="21"/>
          <w:lang w:val="zh-CN"/>
        </w:rPr>
        <w:t xml:space="preserve">.1 项目评审期间，磋商小组有权要求供应商对响应文件中含义不明确、同类问题表述不一致或者有明显文字和计算错误的内容等</w:t>
      </w:r>
      <w:r>
        <w:rPr>
          <w:rFonts w:hint="eastAsia" w:ascii="仿宋" w:hAnsi="仿宋" w:eastAsia="仿宋" w:cs="宋体"/>
          <w:szCs w:val="21"/>
          <w:lang w:val="zh-CN"/>
        </w:rPr>
        <w:t xml:space="preserve">作出</w:t>
      </w:r>
      <w:r>
        <w:rPr>
          <w:rFonts w:hint="eastAsia" w:ascii="仿宋" w:hAnsi="仿宋" w:eastAsia="仿宋" w:cs="宋体"/>
          <w:szCs w:val="21"/>
          <w:lang w:val="zh-CN"/>
        </w:rPr>
        <w:t xml:space="preserve">必要的澄清、说明或者补正。</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供应商的澄清、说明或者补正不得超出响应文件的范围或者改变响应文件的实质性内容。</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磋商小组并非对每个供应商都作澄清要求。</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15</w:t>
      </w:r>
      <w:r>
        <w:rPr>
          <w:rFonts w:hint="eastAsia" w:ascii="仿宋" w:hAnsi="仿宋" w:eastAsia="仿宋" w:cs="宋体"/>
          <w:szCs w:val="21"/>
          <w:lang w:val="zh-CN"/>
        </w:rPr>
        <w:t xml:space="preserve">.2 需要供应商进行澄清、说明和补正的，磋商小组将通过苏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系统向供应商发出《澄清要求函》，接到《澄清要求函》的供应商应当按照要求在苏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系统中提交《澄清要求函》并加盖电子公章。澄清、说明和补正的内容作为响应文件的补充部分，具体操作方式见《操作手册》。</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15</w:t>
      </w:r>
      <w:r>
        <w:rPr>
          <w:rFonts w:hint="eastAsia" w:ascii="仿宋" w:hAnsi="仿宋" w:eastAsia="仿宋" w:cs="宋体"/>
          <w:szCs w:val="21"/>
          <w:lang w:val="zh-CN"/>
        </w:rPr>
        <w:t xml:space="preserve">.3 </w:t>
      </w:r>
      <w:r>
        <w:rPr>
          <w:rFonts w:hint="eastAsia" w:ascii="仿宋" w:hAnsi="仿宋" w:eastAsia="仿宋" w:cs="宋体"/>
          <w:szCs w:val="21"/>
          <w:lang w:val="zh-CN"/>
        </w:rPr>
        <w:t xml:space="preserve">接到磋商</w:t>
      </w:r>
      <w:r>
        <w:rPr>
          <w:rFonts w:hint="eastAsia" w:ascii="仿宋" w:hAnsi="仿宋" w:eastAsia="仿宋" w:cs="宋体"/>
          <w:szCs w:val="21"/>
          <w:lang w:val="zh-CN"/>
        </w:rPr>
        <w:t xml:space="preserve">小组澄清、说明和补正要求的供应商如未按规定做出澄清、说明和补正，其风险由供应商自行承担。</w:t>
      </w:r>
      <w:r/>
    </w:p>
    <w:p>
      <w:pPr>
        <w:ind w:firstLine="525"/>
        <w:spacing w:line="360" w:lineRule="auto"/>
        <w:tabs>
          <w:tab w:val="left" w:pos="0" w:leader="none"/>
          <w:tab w:val="left" w:pos="360" w:leader="none"/>
          <w:tab w:val="left" w:pos="540" w:leader="none"/>
        </w:tabs>
        <w:rPr>
          <w:rFonts w:ascii="仿宋" w:hAnsi="仿宋" w:eastAsia="仿宋" w:cs="宋体"/>
          <w:b/>
          <w:bCs/>
          <w:szCs w:val="21"/>
          <w:lang w:val="zh-CN"/>
        </w:rPr>
      </w:pPr>
      <w:r>
        <w:rPr>
          <w:rFonts w:hint="eastAsia" w:ascii="仿宋" w:hAnsi="仿宋" w:eastAsia="仿宋" w:cs="宋体"/>
          <w:szCs w:val="21"/>
        </w:rPr>
        <w:t xml:space="preserve">16</w:t>
      </w:r>
      <w:r>
        <w:rPr>
          <w:rFonts w:hint="eastAsia" w:ascii="仿宋" w:hAnsi="仿宋" w:eastAsia="仿宋" w:cs="宋体"/>
          <w:b/>
          <w:bCs/>
          <w:szCs w:val="21"/>
          <w:lang w:val="zh-CN"/>
        </w:rPr>
        <w:t xml:space="preserve">、联合体（本项目不接受联合体投标）</w:t>
      </w:r>
      <w:r/>
    </w:p>
    <w:p>
      <w:pPr>
        <w:ind w:firstLine="484"/>
        <w:spacing w:line="360" w:lineRule="auto"/>
        <w:rPr>
          <w:rFonts w:ascii="仿宋" w:hAnsi="仿宋" w:eastAsia="仿宋" w:cs="宋体"/>
          <w:szCs w:val="21"/>
        </w:rPr>
      </w:pPr>
      <w:r>
        <w:rPr>
          <w:rFonts w:hint="eastAsia" w:ascii="仿宋" w:hAnsi="仿宋" w:eastAsia="仿宋" w:cs="宋体"/>
          <w:bCs/>
          <w:szCs w:val="21"/>
        </w:rPr>
        <w:t xml:space="preserve">16.1</w:t>
      </w:r>
      <w:r>
        <w:rPr>
          <w:rFonts w:hint="eastAsia" w:ascii="仿宋" w:hAnsi="仿宋" w:eastAsia="仿宋" w:cs="宋体"/>
          <w:szCs w:val="21"/>
        </w:rPr>
        <w:t xml:space="preserve">两个</w:t>
      </w:r>
      <w:r>
        <w:rPr>
          <w:rFonts w:hint="eastAsia" w:ascii="仿宋" w:hAnsi="仿宋" w:eastAsia="仿宋" w:cs="宋体"/>
          <w:szCs w:val="21"/>
        </w:rPr>
        <w:t xml:space="preserve">以上的自然人、法人或者其他组织可以组成一个联合体，以一个供应商的身份共同参加政府采购。</w:t>
      </w:r>
      <w:r/>
    </w:p>
    <w:p>
      <w:pPr>
        <w:ind w:firstLine="484"/>
        <w:spacing w:line="360" w:lineRule="auto"/>
        <w:rPr>
          <w:rFonts w:ascii="仿宋" w:hAnsi="仿宋" w:eastAsia="仿宋" w:cs="宋体"/>
          <w:szCs w:val="21"/>
        </w:rPr>
      </w:pPr>
      <w:r>
        <w:rPr>
          <w:rFonts w:hint="eastAsia" w:ascii="仿宋" w:hAnsi="仿宋" w:eastAsia="仿宋" w:cs="宋体"/>
          <w:szCs w:val="21"/>
        </w:rPr>
        <w:t xml:space="preserve">16.2鼓励大中型企业和其他自然人、法人或者其他组织与小型、微型企业组成联合体共同参加非专门面向中小企业的政府采购活动。</w:t>
      </w:r>
      <w:r/>
    </w:p>
    <w:p>
      <w:pPr>
        <w:ind w:firstLine="484"/>
        <w:spacing w:line="360" w:lineRule="auto"/>
        <w:rPr>
          <w:rFonts w:ascii="仿宋" w:hAnsi="仿宋" w:eastAsia="仿宋" w:cs="宋体"/>
          <w:szCs w:val="21"/>
        </w:rPr>
      </w:pPr>
      <w:r>
        <w:rPr>
          <w:rFonts w:hint="eastAsia" w:ascii="仿宋" w:hAnsi="仿宋" w:eastAsia="仿宋" w:cs="宋体"/>
          <w:szCs w:val="21"/>
        </w:rPr>
        <w:t xml:space="preserve">16.3以联合体形</w:t>
      </w:r>
      <w:r>
        <w:rPr>
          <w:rFonts w:hint="eastAsia" w:ascii="仿宋" w:hAnsi="仿宋" w:eastAsia="仿宋" w:cs="宋体"/>
          <w:szCs w:val="21"/>
        </w:rPr>
        <w:t xml:space="preserve">式参加</w:t>
      </w:r>
      <w:r>
        <w:rPr>
          <w:rFonts w:hint="eastAsia" w:ascii="仿宋" w:hAnsi="仿宋" w:eastAsia="仿宋" w:cs="宋体"/>
          <w:szCs w:val="21"/>
        </w:rPr>
        <w:t xml:space="preserve">采购的，</w:t>
      </w:r>
      <w:r>
        <w:rPr>
          <w:rFonts w:hint="eastAsia" w:ascii="仿宋" w:hAnsi="仿宋" w:eastAsia="仿宋" w:cs="宋体"/>
          <w:bCs/>
          <w:szCs w:val="21"/>
        </w:rPr>
        <w:t xml:space="preserve">联合体各方均应当符合政府采购法第二十二条第一款规定的条件；采购人根据采购项目的特殊要求规定供应商特定条件的，联合体各方中至少应当有一方符合采购人规定的特定条件。由同一专业的供应商组成的联合</w:t>
      </w:r>
      <w:r>
        <w:rPr>
          <w:rFonts w:hint="eastAsia" w:ascii="仿宋" w:hAnsi="仿宋" w:eastAsia="仿宋" w:cs="宋体"/>
          <w:szCs w:val="21"/>
        </w:rPr>
        <w:t xml:space="preserve">体，联合体中有同类资质的供应</w:t>
      </w:r>
      <w:r>
        <w:rPr>
          <w:rFonts w:hint="eastAsia" w:ascii="仿宋" w:hAnsi="仿宋" w:eastAsia="仿宋" w:cs="宋体"/>
          <w:szCs w:val="21"/>
        </w:rPr>
        <w:t xml:space="preserve">商按照</w:t>
      </w:r>
      <w:r>
        <w:rPr>
          <w:rFonts w:hint="eastAsia" w:ascii="仿宋" w:hAnsi="仿宋" w:eastAsia="仿宋" w:cs="宋体"/>
          <w:szCs w:val="21"/>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ascii="仿宋" w:hAnsi="仿宋" w:eastAsia="仿宋" w:cs="宋体"/>
          <w:szCs w:val="21"/>
        </w:rPr>
      </w:pPr>
      <w:r>
        <w:rPr>
          <w:rFonts w:hint="eastAsia" w:ascii="仿宋" w:hAnsi="仿宋" w:eastAsia="仿宋" w:cs="宋体"/>
          <w:szCs w:val="21"/>
        </w:rPr>
        <w:t xml:space="preserve">16.4联合体各方之间应当签订联合体协议，明确约定联合体各方承担的工作和相应的责任，并将联合体协议连同响应文件一并提交。</w:t>
      </w:r>
      <w:r/>
    </w:p>
    <w:p>
      <w:pPr>
        <w:ind w:firstLine="484"/>
        <w:spacing w:line="360" w:lineRule="auto"/>
        <w:rPr>
          <w:rFonts w:ascii="仿宋" w:hAnsi="仿宋" w:eastAsia="仿宋" w:cs="宋体"/>
          <w:b/>
          <w:bCs/>
          <w:szCs w:val="21"/>
          <w:lang w:val="zh-CN"/>
        </w:rPr>
      </w:pPr>
      <w:r>
        <w:rPr>
          <w:rFonts w:hint="eastAsia" w:ascii="仿宋" w:hAnsi="仿宋" w:eastAsia="仿宋" w:cs="宋体"/>
          <w:szCs w:val="21"/>
        </w:rPr>
        <w:t xml:space="preserve">16.5以联合体形</w:t>
      </w:r>
      <w:r>
        <w:rPr>
          <w:rFonts w:hint="eastAsia" w:ascii="仿宋" w:hAnsi="仿宋" w:eastAsia="仿宋" w:cs="宋体"/>
          <w:szCs w:val="21"/>
        </w:rPr>
        <w:t xml:space="preserve">式参加</w:t>
      </w:r>
      <w:r>
        <w:rPr>
          <w:rFonts w:hint="eastAsia" w:ascii="仿宋" w:hAnsi="仿宋" w:eastAsia="仿宋" w:cs="宋体"/>
          <w:szCs w:val="21"/>
        </w:rPr>
        <w:t xml:space="preserve">政府采购活动的，联合体各方不得再单独参加或者与其</w:t>
      </w:r>
      <w:r>
        <w:rPr>
          <w:rFonts w:hint="eastAsia" w:ascii="仿宋" w:hAnsi="仿宋" w:eastAsia="仿宋" w:cs="宋体"/>
          <w:szCs w:val="21"/>
        </w:rPr>
        <w:t xml:space="preserve">他供应</w:t>
      </w:r>
      <w:r>
        <w:rPr>
          <w:rFonts w:hint="eastAsia" w:ascii="仿宋" w:hAnsi="仿宋" w:eastAsia="仿宋" w:cs="宋体"/>
          <w:szCs w:val="21"/>
        </w:rPr>
        <w:t xml:space="preserve">商另外组成联合体参加同一合同项下的政府采购活动。</w:t>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rPr>
        <w:t xml:space="preserve">17、</w:t>
      </w:r>
      <w:r>
        <w:rPr>
          <w:rFonts w:hint="eastAsia" w:ascii="仿宋" w:hAnsi="仿宋" w:eastAsia="仿宋" w:cs="宋体"/>
          <w:b/>
          <w:bCs/>
          <w:szCs w:val="21"/>
          <w:lang w:val="zh-CN"/>
        </w:rPr>
        <w:t xml:space="preserve">响应文件的审查</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.1 响应文件审查分为资格审查和符合性审查。</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磋商小组进行资格审查时，将在“信用中国”网站（www.creditchina.gov.cn）查询供应商的信用记录，以确定供应商是否</w:t>
      </w:r>
      <w:r>
        <w:rPr>
          <w:rFonts w:hint="eastAsia" w:ascii="仿宋" w:hAnsi="仿宋" w:eastAsia="仿宋" w:cs="宋体"/>
          <w:szCs w:val="21"/>
          <w:lang w:val="zh-CN"/>
        </w:rPr>
        <w:t xml:space="preserve">具备磋商</w:t>
      </w:r>
      <w:r>
        <w:rPr>
          <w:rFonts w:hint="eastAsia" w:ascii="仿宋" w:hAnsi="仿宋" w:eastAsia="仿宋" w:cs="宋体"/>
          <w:szCs w:val="21"/>
          <w:lang w:val="zh-CN"/>
        </w:rPr>
        <w:t xml:space="preserve">资格,查询结果留存并归档。</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接受联合体的项目，联合体成员存在不良信用记录的，视同联合体存在不良信用记录。</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.1.2 符合性审查。依据磋商文件的规定，由磋商小组从有效性、完整性和对磋商文件的响应程度等方面对响应文件进行审查，以确定是否对磋商文件的实质性要求</w:t>
      </w:r>
      <w:r>
        <w:rPr>
          <w:rFonts w:hint="eastAsia" w:ascii="仿宋" w:hAnsi="仿宋" w:eastAsia="仿宋" w:cs="宋体"/>
          <w:szCs w:val="21"/>
          <w:lang w:val="zh-CN"/>
        </w:rPr>
        <w:t xml:space="preserve">作出</w:t>
      </w:r>
      <w:r>
        <w:rPr>
          <w:rFonts w:hint="eastAsia" w:ascii="仿宋" w:hAnsi="仿宋" w:eastAsia="仿宋" w:cs="宋体"/>
          <w:szCs w:val="21"/>
          <w:lang w:val="zh-CN"/>
        </w:rPr>
        <w:t xml:space="preserve">响应。</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.1.3 未通过资格审查或符合性审查的供应商，磋商小组将通过苏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系统告知具体原因，评审结束后将不再接受有关询问。</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仿宋" w:hAnsi="仿宋" w:eastAsia="仿宋" w:cs="宋体"/>
          <w:szCs w:val="21"/>
          <w:lang w:val="zh-CN"/>
        </w:rPr>
        <w:t xml:space="preserve">商产生</w:t>
      </w:r>
      <w:r>
        <w:rPr>
          <w:rFonts w:hint="eastAsia" w:ascii="仿宋" w:hAnsi="仿宋" w:eastAsia="仿宋" w:cs="宋体"/>
          <w:szCs w:val="21"/>
          <w:lang w:val="zh-CN"/>
        </w:rPr>
        <w:t xml:space="preserve">不公正的影响。重大偏离的认定由磋商小组按照少数服从多数的原则</w:t>
      </w:r>
      <w:r>
        <w:rPr>
          <w:rFonts w:hint="eastAsia" w:ascii="仿宋" w:hAnsi="仿宋" w:eastAsia="仿宋" w:cs="宋体"/>
          <w:szCs w:val="21"/>
          <w:lang w:val="zh-CN"/>
        </w:rPr>
        <w:t xml:space="preserve">作出</w:t>
      </w:r>
      <w:r>
        <w:rPr>
          <w:rFonts w:hint="eastAsia" w:ascii="仿宋" w:hAnsi="仿宋" w:eastAsia="仿宋" w:cs="宋体"/>
          <w:szCs w:val="21"/>
          <w:lang w:val="zh-CN"/>
        </w:rPr>
        <w:t xml:space="preserve">结论。磋商小组认定响应文件的</w:t>
      </w:r>
      <w:r>
        <w:rPr>
          <w:rFonts w:hint="eastAsia" w:ascii="仿宋" w:hAnsi="仿宋" w:eastAsia="仿宋" w:cs="宋体"/>
          <w:szCs w:val="21"/>
          <w:lang w:val="zh-CN"/>
        </w:rPr>
        <w:t xml:space="preserve">响应性只根据</w:t>
      </w:r>
      <w:r>
        <w:rPr>
          <w:rFonts w:hint="eastAsia" w:ascii="仿宋" w:hAnsi="仿宋" w:eastAsia="仿宋" w:cs="宋体"/>
          <w:szCs w:val="21"/>
          <w:lang w:val="zh-CN"/>
        </w:rPr>
        <w:t xml:space="preserve">响应文件本身的内容，而不寻求外部的证据。</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 未实质性响应磋商文件的情形</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.3.1 供应商在苏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系统规定的时间内未成功解密电子响应文件。</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.3.2 供应商未按照磋商文件要求上传电子响应文件。</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.3.3 同</w:t>
      </w:r>
      <w:r>
        <w:rPr>
          <w:rFonts w:hint="eastAsia" w:ascii="仿宋" w:hAnsi="仿宋" w:eastAsia="仿宋" w:cs="宋体"/>
          <w:szCs w:val="21"/>
          <w:lang w:val="zh-CN"/>
        </w:rPr>
        <w:t xml:space="preserve">一供应</w:t>
      </w:r>
      <w:r>
        <w:rPr>
          <w:rFonts w:hint="eastAsia" w:ascii="仿宋" w:hAnsi="仿宋" w:eastAsia="仿宋" w:cs="宋体"/>
          <w:szCs w:val="21"/>
          <w:lang w:val="zh-CN"/>
        </w:rPr>
        <w:t xml:space="preserve">商提交两个（含两个）以上不同的响应文件或者最后报价。</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.3.4 供应商不</w:t>
      </w:r>
      <w:r>
        <w:rPr>
          <w:rFonts w:hint="eastAsia" w:ascii="仿宋" w:hAnsi="仿宋" w:eastAsia="仿宋" w:cs="宋体"/>
          <w:szCs w:val="21"/>
          <w:lang w:val="zh-CN"/>
        </w:rPr>
        <w:t xml:space="preserve">具备磋商</w:t>
      </w:r>
      <w:r>
        <w:rPr>
          <w:rFonts w:hint="eastAsia" w:ascii="仿宋" w:hAnsi="仿宋" w:eastAsia="仿宋" w:cs="宋体"/>
          <w:szCs w:val="21"/>
          <w:lang w:val="zh-CN"/>
        </w:rPr>
        <w:t xml:space="preserve">文件中规定资格要求（</w:t>
      </w:r>
      <w:r>
        <w:rPr>
          <w:rFonts w:hint="eastAsia" w:ascii="仿宋" w:hAnsi="仿宋" w:eastAsia="仿宋" w:cs="宋体"/>
          <w:szCs w:val="21"/>
        </w:rPr>
        <w:t xml:space="preserve">包括未提供《南京市政府采购供应商信用记录表暨信用承诺书》</w:t>
      </w:r>
      <w:r>
        <w:rPr>
          <w:rFonts w:hint="eastAsia" w:ascii="仿宋" w:hAnsi="仿宋" w:eastAsia="仿宋" w:cs="宋体"/>
          <w:szCs w:val="21"/>
          <w:lang w:val="zh-CN"/>
        </w:rPr>
        <w:t xml:space="preserve">）。</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.3.5 供应商的最后报价超过了采购预算或最高限价。</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.3.6 不</w:t>
      </w:r>
      <w:r>
        <w:rPr>
          <w:rFonts w:hint="eastAsia" w:ascii="仿宋" w:hAnsi="仿宋" w:eastAsia="仿宋" w:cs="宋体"/>
          <w:szCs w:val="21"/>
          <w:lang w:val="zh-CN"/>
        </w:rPr>
        <w:t xml:space="preserve">符合磋商</w:t>
      </w:r>
      <w:r>
        <w:rPr>
          <w:rFonts w:hint="eastAsia" w:ascii="仿宋" w:hAnsi="仿宋" w:eastAsia="仿宋" w:cs="宋体"/>
          <w:szCs w:val="21"/>
          <w:lang w:val="zh-CN"/>
        </w:rPr>
        <w:t xml:space="preserve">文件中规定的实质性要求和条件（本磋商文件中斜体且有下划线部分或者打“★”内容，为实质性要求和条件，</w:t>
      </w:r>
      <w:r>
        <w:rPr>
          <w:rFonts w:hint="eastAsia" w:ascii="仿宋" w:hAnsi="仿宋" w:eastAsia="仿宋" w:cs="宋体"/>
          <w:szCs w:val="21"/>
        </w:rPr>
        <w:t xml:space="preserve">且包括改变清单设备配置、清单子目数量、单位及清单报价漏项、缺失等</w:t>
      </w:r>
      <w:r>
        <w:rPr>
          <w:rFonts w:hint="eastAsia" w:ascii="仿宋" w:hAnsi="仿宋" w:eastAsia="仿宋" w:cs="宋体"/>
          <w:szCs w:val="21"/>
          <w:lang w:val="zh-CN"/>
        </w:rPr>
        <w:t xml:space="preserve">）。</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.3.7 供应商被“信用中国”网站（www.creditchina.gov.cn）列入失信被执行人或重大税收违法案件当事人名单或政府采购严重失信行为记录名单。或查询“信用中国”网站后发现供应</w:t>
      </w:r>
      <w:r>
        <w:rPr>
          <w:rFonts w:hint="eastAsia" w:ascii="仿宋" w:hAnsi="仿宋" w:eastAsia="仿宋" w:cs="宋体"/>
          <w:szCs w:val="21"/>
          <w:lang w:val="zh-CN"/>
        </w:rPr>
        <w:t xml:space="preserve">商存在</w:t>
      </w:r>
      <w:r>
        <w:rPr>
          <w:rFonts w:hint="eastAsia" w:ascii="仿宋" w:hAnsi="仿宋" w:eastAsia="仿宋" w:cs="宋体"/>
          <w:szCs w:val="21"/>
          <w:lang w:val="zh-CN"/>
        </w:rPr>
        <w:t xml:space="preserve">其他不符合《中华人民共和国政府采购法》第二十二条规定条件的信用记录。</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.3.8 响应文件含有采购人不能接受的附加条件。</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.3.9 磋商小组认为供应商的报价明显低于其他通过符合性审查供应商的报价，有可能影响服务质量或者不能诚信履约的，将通过苏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系统要求其在合理的时间内提供说明，必要时提交相关证明材料。供应商不能证明其报价合理性的，磋商小组应当将其作为无效响应处理。</w:t>
      </w:r>
      <w:r/>
    </w:p>
    <w:p>
      <w:pPr>
        <w:ind w:firstLine="484"/>
        <w:spacing w:line="360" w:lineRule="auto"/>
        <w:rPr>
          <w:rFonts w:ascii="仿宋" w:hAnsi="仿宋" w:eastAsia="仿宋" w:cs="宋体"/>
          <w:szCs w:val="21"/>
        </w:rPr>
      </w:pPr>
      <w:r>
        <w:rPr>
          <w:rFonts w:hint="eastAsia" w:ascii="仿宋" w:hAnsi="仿宋" w:eastAsia="仿宋" w:cs="宋体"/>
          <w:szCs w:val="21"/>
        </w:rPr>
        <w:t xml:space="preserve">17.3.10</w:t>
      </w:r>
      <w:r>
        <w:rPr>
          <w:rFonts w:hint="eastAsia" w:ascii="仿宋" w:hAnsi="仿宋" w:eastAsia="仿宋" w:cs="宋体"/>
          <w:szCs w:val="21"/>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宋体"/>
          <w:bCs/>
          <w:szCs w:val="21"/>
        </w:rPr>
        <w:t xml:space="preserve">、公积金，以</w:t>
      </w:r>
      <w:r>
        <w:rPr>
          <w:rFonts w:hint="eastAsia" w:ascii="仿宋" w:hAnsi="仿宋" w:eastAsia="仿宋" w:cs="宋体"/>
          <w:szCs w:val="21"/>
        </w:rPr>
        <w:t xml:space="preserve">及供应商认为需要的其他费用等。</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.3.1</w:t>
      </w:r>
      <w:r>
        <w:rPr>
          <w:rFonts w:hint="eastAsia" w:ascii="仿宋" w:hAnsi="仿宋" w:eastAsia="仿宋" w:cs="宋体"/>
          <w:szCs w:val="21"/>
        </w:rPr>
        <w:t xml:space="preserve">1</w:t>
      </w:r>
      <w:r>
        <w:rPr>
          <w:rFonts w:hint="eastAsia" w:ascii="仿宋" w:hAnsi="仿宋" w:eastAsia="仿宋" w:cs="宋体"/>
          <w:szCs w:val="21"/>
          <w:lang w:val="zh-CN"/>
        </w:rPr>
        <w:t xml:space="preserve">采购产品被财政部、</w:t>
      </w:r>
      <w:r>
        <w:rPr>
          <w:rFonts w:hint="eastAsia" w:ascii="仿宋" w:hAnsi="仿宋" w:eastAsia="仿宋" w:cs="宋体"/>
          <w:szCs w:val="21"/>
          <w:lang w:val="zh-CN"/>
        </w:rPr>
        <w:t xml:space="preserve">国家发改委</w:t>
      </w:r>
      <w:r>
        <w:rPr>
          <w:rFonts w:hint="eastAsia" w:ascii="仿宋" w:hAnsi="仿宋" w:eastAsia="仿宋" w:cs="宋体"/>
          <w:szCs w:val="21"/>
          <w:lang w:val="zh-CN"/>
        </w:rPr>
        <w:t xml:space="preserve">、生态环境部等列入“节能产品品目清单”强制采购范围，而供应商提供的产品不在强制采购范围内。</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.3.1</w:t>
      </w:r>
      <w:r>
        <w:rPr>
          <w:rFonts w:hint="eastAsia" w:ascii="仿宋" w:hAnsi="仿宋" w:eastAsia="仿宋" w:cs="宋体"/>
          <w:szCs w:val="21"/>
        </w:rPr>
        <w:t xml:space="preserve">2</w:t>
      </w:r>
      <w:r>
        <w:rPr>
          <w:rFonts w:hint="eastAsia" w:ascii="仿宋" w:hAnsi="仿宋" w:eastAsia="仿宋" w:cs="宋体"/>
          <w:szCs w:val="21"/>
          <w:lang w:val="zh-CN"/>
        </w:rPr>
        <w:t xml:space="preserve"> 响应文件未按照磋商文件要求加盖电子公章。</w:t>
      </w:r>
      <w:r/>
    </w:p>
    <w:p>
      <w:pPr>
        <w:ind w:firstLine="484"/>
        <w:spacing w:line="360" w:lineRule="auto"/>
        <w:rPr>
          <w:rFonts w:ascii="仿宋" w:hAnsi="仿宋" w:eastAsia="仿宋" w:cs="宋体"/>
          <w:szCs w:val="21"/>
        </w:rPr>
      </w:pPr>
      <w:r>
        <w:rPr>
          <w:rFonts w:hint="eastAsia" w:ascii="仿宋" w:hAnsi="仿宋" w:eastAsia="仿宋" w:cs="宋体"/>
          <w:szCs w:val="21"/>
        </w:rPr>
        <w:t xml:space="preserve">17</w:t>
      </w:r>
      <w:r>
        <w:rPr>
          <w:rFonts w:hint="eastAsia" w:ascii="仿宋" w:hAnsi="仿宋" w:eastAsia="仿宋" w:cs="宋体"/>
          <w:szCs w:val="21"/>
          <w:lang w:val="zh-CN"/>
        </w:rPr>
        <w:t xml:space="preserve">.3.1</w:t>
      </w:r>
      <w:r>
        <w:rPr>
          <w:rFonts w:hint="eastAsia" w:ascii="仿宋" w:hAnsi="仿宋" w:eastAsia="仿宋" w:cs="宋体"/>
          <w:szCs w:val="21"/>
        </w:rPr>
        <w:t xml:space="preserve">3</w:t>
      </w:r>
      <w:r>
        <w:rPr>
          <w:rFonts w:hint="eastAsia" w:ascii="仿宋" w:hAnsi="仿宋" w:eastAsia="仿宋" w:cs="宋体"/>
          <w:szCs w:val="21"/>
          <w:lang w:val="zh-CN"/>
        </w:rPr>
        <w:t xml:space="preserve"> 法律法规及本磋商文件规定的其他无效响应的情形。</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.4 未实质性响应磋商文件的响应文件按无效响应处理。</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17</w:t>
      </w:r>
      <w:r>
        <w:rPr>
          <w:rFonts w:hint="eastAsia" w:ascii="仿宋" w:hAnsi="仿宋" w:eastAsia="仿宋" w:cs="宋体"/>
          <w:szCs w:val="21"/>
          <w:lang w:val="zh-CN"/>
        </w:rPr>
        <w:t xml:space="preserve">.6 供应商在项目评审全过程中应保持通讯畅通，及时登录苏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系统查阅、答复相关信息，并安排专人与代理公司及磋商小组联系。</w:t>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rPr>
        <w:t xml:space="preserve">18、</w:t>
      </w:r>
      <w:r>
        <w:rPr>
          <w:rFonts w:hint="eastAsia" w:ascii="仿宋" w:hAnsi="仿宋" w:eastAsia="仿宋" w:cs="宋体"/>
          <w:b/>
          <w:bCs/>
          <w:szCs w:val="21"/>
          <w:lang w:val="zh-CN"/>
        </w:rPr>
        <w:t xml:space="preserve">磋商程序及评审方法和评审标准</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18</w:t>
      </w:r>
      <w:r>
        <w:rPr>
          <w:rFonts w:hint="eastAsia" w:ascii="仿宋" w:hAnsi="仿宋" w:eastAsia="仿宋" w:cs="宋体"/>
          <w:szCs w:val="21"/>
          <w:lang w:val="zh-CN"/>
        </w:rPr>
        <w:t xml:space="preserve">.1 磋商程序</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18</w:t>
      </w:r>
      <w:r>
        <w:rPr>
          <w:rFonts w:hint="eastAsia" w:ascii="仿宋" w:hAnsi="仿宋" w:eastAsia="仿宋" w:cs="宋体"/>
          <w:szCs w:val="21"/>
          <w:lang w:val="zh-CN"/>
        </w:rPr>
        <w:t xml:space="preserve">.1.1 磋商小组将与通过资格审查和符合性审查的供应商分别进行磋商。磋商小组通过苏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w:t>
      </w:r>
      <w:r>
        <w:rPr>
          <w:rFonts w:hint="eastAsia" w:ascii="仿宋" w:hAnsi="仿宋" w:eastAsia="仿宋" w:cs="宋体"/>
          <w:szCs w:val="21"/>
          <w:lang w:val="zh-CN"/>
        </w:rPr>
        <w:t xml:space="preserve">向供应商发出《磋商函》，供应商应当按照要求在苏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系统提交《磋商响应函》并加盖电子公章。</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在磋商过程中，磋商小组可能根据磋商情况对磋商文件进行实质性变动的内容包括：采购需求中的技术、服务要求以及合同草案条款。对磋商文件</w:t>
      </w:r>
      <w:r>
        <w:rPr>
          <w:rFonts w:hint="eastAsia" w:ascii="仿宋" w:hAnsi="仿宋" w:eastAsia="仿宋" w:cs="宋体"/>
          <w:szCs w:val="21"/>
          <w:lang w:val="zh-CN"/>
        </w:rPr>
        <w:t xml:space="preserve">作出</w:t>
      </w:r>
      <w:r>
        <w:rPr>
          <w:rFonts w:hint="eastAsia" w:ascii="仿宋" w:hAnsi="仿宋" w:eastAsia="仿宋" w:cs="宋体"/>
          <w:szCs w:val="21"/>
          <w:lang w:val="zh-CN"/>
        </w:rPr>
        <w:t xml:space="preserve">的实质性变动是磋商文件的有效组成部分，磋商小组将在苏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系统中通知所有参加磋商的供应商。供应商应当按照磋商文件的变动情况和磋商小组的要求在苏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系统中重新提交响应文件，并加盖电子公章。</w:t>
      </w:r>
      <w:r/>
    </w:p>
    <w:p>
      <w:pPr>
        <w:ind w:firstLine="480"/>
        <w:spacing w:line="360" w:lineRule="auto"/>
        <w:rPr>
          <w:rFonts w:ascii="仿宋" w:hAnsi="仿宋" w:eastAsia="仿宋" w:cs="宋体"/>
          <w:szCs w:val="21"/>
          <w:lang w:val="zh-CN"/>
        </w:rPr>
      </w:pPr>
      <w:r>
        <w:rPr>
          <w:rFonts w:hint="eastAsia" w:ascii="仿宋" w:hAnsi="仿宋" w:eastAsia="仿宋" w:cs="宋体"/>
          <w:szCs w:val="21"/>
        </w:rPr>
        <w:t xml:space="preserve">18</w:t>
      </w:r>
      <w:r>
        <w:rPr>
          <w:rFonts w:hint="eastAsia" w:ascii="仿宋" w:hAnsi="仿宋" w:eastAsia="仿宋" w:cs="宋体"/>
          <w:szCs w:val="21"/>
          <w:lang w:val="zh-CN"/>
        </w:rPr>
        <w:t xml:space="preserve">.1.2 磋商文件能够详细列明采购标的</w:t>
      </w:r>
      <w:r>
        <w:rPr>
          <w:rFonts w:hint="eastAsia" w:ascii="仿宋" w:hAnsi="仿宋" w:eastAsia="仿宋" w:cs="宋体"/>
          <w:szCs w:val="21"/>
          <w:lang w:val="zh-CN"/>
        </w:rPr>
        <w:t xml:space="preserve">的</w:t>
      </w:r>
      <w:r>
        <w:rPr>
          <w:rFonts w:hint="eastAsia" w:ascii="仿宋" w:hAnsi="仿宋" w:eastAsia="仿宋" w:cs="宋体"/>
          <w:szCs w:val="21"/>
          <w:lang w:val="zh-CN"/>
        </w:rPr>
        <w:t xml:space="preserve">技术、服务要求的，磋商结束后，磋商小组将在苏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系统向所有实质性响应的供应商发出《最后报价要求函》及最后报价格式表，要求所有实质性响应的供应商在规定时间内提交最后报价并加盖电子公章。</w:t>
      </w:r>
      <w:r>
        <w:rPr>
          <w:rFonts w:hint="eastAsia" w:ascii="仿宋" w:hAnsi="仿宋" w:eastAsia="仿宋" w:cs="宋体"/>
          <w:szCs w:val="21"/>
        </w:rPr>
        <w:t xml:space="preserve">提交最后报价的供应商不得少于3家，最后报价是供应商响应文件的有效组成部分。</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磋商文件不能详细列明采购标的</w:t>
      </w:r>
      <w:r>
        <w:rPr>
          <w:rFonts w:hint="eastAsia" w:ascii="仿宋" w:hAnsi="仿宋" w:eastAsia="仿宋" w:cs="宋体"/>
          <w:szCs w:val="21"/>
          <w:lang w:val="zh-CN"/>
        </w:rPr>
        <w:t xml:space="preserve">的</w:t>
      </w:r>
      <w:r>
        <w:rPr>
          <w:rFonts w:hint="eastAsia" w:ascii="仿宋" w:hAnsi="仿宋" w:eastAsia="仿宋" w:cs="宋体"/>
          <w:szCs w:val="21"/>
          <w:lang w:val="zh-CN"/>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系统中向其发出《最后报价要求函》及最后报价格式表，要求其在规定时间内提交最后报价。</w:t>
      </w:r>
      <w:r/>
    </w:p>
    <w:p>
      <w:pPr>
        <w:ind w:firstLine="480"/>
        <w:spacing w:line="360" w:lineRule="auto"/>
        <w:rPr>
          <w:rFonts w:ascii="仿宋" w:hAnsi="仿宋" w:eastAsia="仿宋" w:cs="宋体"/>
          <w:szCs w:val="21"/>
        </w:rPr>
      </w:pPr>
      <w:r>
        <w:rPr>
          <w:rFonts w:hint="eastAsia" w:ascii="仿宋" w:hAnsi="仿宋" w:eastAsia="仿宋" w:cs="宋体"/>
          <w:szCs w:val="21"/>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ascii="仿宋" w:hAnsi="仿宋" w:eastAsia="仿宋" w:cs="宋体"/>
          <w:szCs w:val="21"/>
        </w:rPr>
      </w:pPr>
      <w:r>
        <w:rPr>
          <w:rFonts w:hint="eastAsia" w:ascii="仿宋" w:hAnsi="仿宋" w:eastAsia="仿宋" w:cs="宋体"/>
          <w:szCs w:val="21"/>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w:t>
      </w:r>
      <w:r>
        <w:rPr>
          <w:rFonts w:hint="eastAsia" w:ascii="仿宋" w:hAnsi="仿宋" w:eastAsia="仿宋" w:cs="宋体"/>
          <w:szCs w:val="21"/>
        </w:rPr>
        <w:t xml:space="preserve">商最后</w:t>
      </w:r>
      <w:r>
        <w:rPr>
          <w:rFonts w:hint="eastAsia" w:ascii="仿宋" w:hAnsi="仿宋" w:eastAsia="仿宋" w:cs="宋体"/>
          <w:szCs w:val="21"/>
        </w:rPr>
        <w:t xml:space="preserve">得分由高到低的顺序推荐成交候选供应商。</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18</w:t>
      </w:r>
      <w:r>
        <w:rPr>
          <w:rFonts w:hint="eastAsia" w:ascii="仿宋" w:hAnsi="仿宋" w:eastAsia="仿宋" w:cs="宋体"/>
          <w:szCs w:val="21"/>
          <w:lang w:val="zh-CN"/>
        </w:rPr>
        <w:t xml:space="preserve">.1.3 供应商未在磋商小组规定的时间内在苏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系统中提交加盖电子公章的《退出磋商函》。</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18</w:t>
      </w:r>
      <w:r>
        <w:rPr>
          <w:rFonts w:hint="eastAsia" w:ascii="仿宋" w:hAnsi="仿宋" w:eastAsia="仿宋" w:cs="宋体"/>
          <w:szCs w:val="21"/>
          <w:lang w:val="zh-CN"/>
        </w:rPr>
        <w:t xml:space="preserve">.2 评审方法和评审标准</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18</w:t>
      </w:r>
      <w:r>
        <w:rPr>
          <w:rFonts w:hint="eastAsia" w:ascii="仿宋" w:hAnsi="仿宋" w:eastAsia="仿宋" w:cs="宋体"/>
          <w:szCs w:val="21"/>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仿宋" w:hAnsi="仿宋" w:eastAsia="仿宋" w:cs="宋体"/>
          <w:szCs w:val="21"/>
          <w:lang w:val="zh-CN"/>
        </w:rPr>
        <w:t xml:space="preserve">有效响应</w:t>
      </w:r>
      <w:r>
        <w:rPr>
          <w:rFonts w:hint="eastAsia" w:ascii="仿宋" w:hAnsi="仿宋" w:eastAsia="仿宋" w:cs="宋体"/>
          <w:szCs w:val="21"/>
          <w:lang w:val="zh-CN"/>
        </w:rPr>
        <w:t xml:space="preserve">的文件进行评分。</w:t>
      </w:r>
      <w:r/>
    </w:p>
    <w:p>
      <w:pPr>
        <w:ind w:firstLine="484"/>
        <w:spacing w:line="360" w:lineRule="auto"/>
        <w:rPr>
          <w:rFonts w:ascii="仿宋" w:hAnsi="仿宋" w:eastAsia="仿宋" w:cs="宋体"/>
          <w:szCs w:val="21"/>
        </w:rPr>
      </w:pPr>
      <w:r>
        <w:rPr>
          <w:rFonts w:hint="eastAsia" w:ascii="仿宋" w:hAnsi="仿宋" w:eastAsia="仿宋" w:cs="宋体"/>
          <w:szCs w:val="21"/>
        </w:rPr>
        <w:t xml:space="preserve">18</w:t>
      </w:r>
      <w:r>
        <w:rPr>
          <w:rFonts w:hint="eastAsia" w:ascii="仿宋" w:hAnsi="仿宋" w:eastAsia="仿宋" w:cs="宋体"/>
          <w:szCs w:val="21"/>
          <w:lang w:val="zh-CN"/>
        </w:rPr>
        <w:t xml:space="preserve">.2.2 评审标准。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84"/>
        <w:spacing w:line="360" w:lineRule="auto"/>
        <w:rPr>
          <w:rFonts w:ascii="仿宋" w:hAnsi="仿宋" w:eastAsia="仿宋" w:cs="宋体"/>
          <w:b/>
          <w:bCs/>
          <w:szCs w:val="21"/>
        </w:rPr>
      </w:pPr>
      <w:r>
        <w:rPr>
          <w:rFonts w:hint="eastAsia" w:ascii="仿宋" w:hAnsi="仿宋" w:eastAsia="仿宋" w:cs="宋体"/>
          <w:szCs w:val="21"/>
          <w:lang w:val="zh-CN"/>
        </w:rPr>
        <w:t xml:space="preserve">1</w:t>
      </w:r>
      <w:r>
        <w:rPr>
          <w:rFonts w:hint="eastAsia" w:ascii="仿宋" w:hAnsi="仿宋" w:eastAsia="仿宋" w:cs="宋体"/>
          <w:szCs w:val="21"/>
        </w:rPr>
        <w:t xml:space="preserve">8</w:t>
      </w:r>
      <w:r>
        <w:rPr>
          <w:rFonts w:hint="eastAsia" w:ascii="仿宋" w:hAnsi="仿宋" w:eastAsia="仿宋" w:cs="宋体"/>
          <w:szCs w:val="21"/>
          <w:lang w:val="zh-CN"/>
        </w:rPr>
        <w:t xml:space="preserve">.</w:t>
      </w:r>
      <w:r>
        <w:rPr>
          <w:rFonts w:hint="eastAsia" w:ascii="仿宋" w:hAnsi="仿宋" w:eastAsia="仿宋" w:cs="宋体"/>
          <w:szCs w:val="21"/>
        </w:rPr>
        <w:t xml:space="preserve">3出现下列情形之一的，磋商终止：</w:t>
      </w:r>
      <w:r/>
    </w:p>
    <w:p>
      <w:pPr>
        <w:ind w:firstLine="484"/>
        <w:spacing w:line="360" w:lineRule="auto"/>
        <w:rPr>
          <w:rFonts w:ascii="仿宋" w:hAnsi="仿宋" w:eastAsia="仿宋" w:cs="宋体"/>
          <w:bCs/>
          <w:szCs w:val="21"/>
          <w:lang w:val="zh-CN"/>
        </w:rPr>
      </w:pPr>
      <w:r>
        <w:rPr>
          <w:rFonts w:hint="eastAsia" w:ascii="仿宋" w:hAnsi="仿宋" w:eastAsia="仿宋" w:cs="宋体"/>
          <w:bCs/>
          <w:szCs w:val="21"/>
          <w:lang w:val="zh-CN"/>
        </w:rPr>
        <w:t xml:space="preserve">（1）因情况变化，不再符合规定的竞争性磋商采购方式适用情形的；</w:t>
      </w:r>
      <w:r/>
    </w:p>
    <w:p>
      <w:pPr>
        <w:ind w:firstLine="484"/>
        <w:spacing w:line="360" w:lineRule="auto"/>
        <w:rPr>
          <w:rFonts w:ascii="仿宋" w:hAnsi="仿宋" w:eastAsia="仿宋" w:cs="宋体"/>
          <w:szCs w:val="21"/>
          <w:lang w:val="zh-CN"/>
        </w:rPr>
      </w:pPr>
      <w:r>
        <w:rPr>
          <w:rFonts w:hint="eastAsia" w:ascii="仿宋" w:hAnsi="仿宋" w:eastAsia="仿宋" w:cs="宋体"/>
          <w:bCs/>
          <w:szCs w:val="21"/>
          <w:lang w:val="zh-CN"/>
        </w:rPr>
        <w:t xml:space="preserve">（2）</w:t>
      </w:r>
      <w:r>
        <w:rPr>
          <w:rFonts w:hint="eastAsia" w:ascii="仿宋" w:hAnsi="仿宋" w:eastAsia="仿宋" w:cs="宋体"/>
          <w:szCs w:val="21"/>
          <w:lang w:val="zh-CN"/>
        </w:rPr>
        <w:t xml:space="preserve">所有供应商的响应文件被磋商小组认定为无效的；</w:t>
      </w:r>
      <w:r/>
    </w:p>
    <w:p>
      <w:pPr>
        <w:ind w:firstLine="484"/>
        <w:spacing w:line="360" w:lineRule="auto"/>
        <w:rPr>
          <w:rFonts w:ascii="仿宋" w:hAnsi="仿宋" w:eastAsia="仿宋" w:cs="宋体"/>
          <w:b/>
          <w:bCs/>
          <w:szCs w:val="21"/>
          <w:lang w:val="zh-CN"/>
        </w:rPr>
      </w:pPr>
      <w:r>
        <w:rPr>
          <w:rFonts w:hint="eastAsia" w:ascii="仿宋" w:hAnsi="仿宋" w:eastAsia="仿宋" w:cs="宋体"/>
          <w:szCs w:val="21"/>
          <w:lang w:val="zh-CN"/>
        </w:rPr>
        <w:t xml:space="preserve">（</w:t>
      </w:r>
      <w:r>
        <w:rPr>
          <w:rFonts w:hint="eastAsia" w:ascii="仿宋" w:hAnsi="仿宋" w:eastAsia="仿宋" w:cs="宋体"/>
          <w:szCs w:val="21"/>
        </w:rPr>
        <w:t xml:space="preserve">3</w:t>
      </w:r>
      <w:r>
        <w:rPr>
          <w:rFonts w:hint="eastAsia" w:ascii="仿宋" w:hAnsi="仿宋" w:eastAsia="仿宋" w:cs="宋体"/>
          <w:szCs w:val="21"/>
          <w:lang w:val="zh-CN"/>
        </w:rPr>
        <w:t xml:space="preserve">）在苏</w:t>
      </w:r>
      <w:r>
        <w:rPr>
          <w:rFonts w:hint="eastAsia" w:ascii="仿宋" w:hAnsi="仿宋" w:eastAsia="仿宋" w:cs="宋体"/>
          <w:szCs w:val="21"/>
          <w:lang w:val="zh-CN"/>
        </w:rPr>
        <w:t xml:space="preserve">采云</w:t>
      </w:r>
      <w:r>
        <w:rPr>
          <w:rFonts w:hint="eastAsia" w:ascii="仿宋" w:hAnsi="仿宋" w:eastAsia="仿宋" w:cs="宋体"/>
          <w:szCs w:val="21"/>
          <w:lang w:val="zh-CN"/>
        </w:rPr>
        <w:t xml:space="preserve">系统规定时间内成功解密电子响应文件的供应商不足3家；</w:t>
      </w:r>
      <w:r/>
    </w:p>
    <w:p>
      <w:pPr>
        <w:ind w:firstLine="484"/>
        <w:spacing w:line="360" w:lineRule="auto"/>
        <w:rPr>
          <w:rFonts w:ascii="仿宋" w:hAnsi="仿宋" w:eastAsia="仿宋" w:cs="宋体"/>
          <w:b/>
          <w:bCs/>
          <w:szCs w:val="21"/>
          <w:lang w:val="zh-CN"/>
        </w:rPr>
      </w:pPr>
      <w:r>
        <w:rPr>
          <w:rFonts w:hint="eastAsia" w:ascii="仿宋" w:hAnsi="仿宋" w:eastAsia="仿宋" w:cs="宋体"/>
          <w:bCs/>
          <w:szCs w:val="21"/>
          <w:lang w:val="zh-CN"/>
        </w:rPr>
        <w:t xml:space="preserve">（</w:t>
      </w:r>
      <w:r>
        <w:rPr>
          <w:rFonts w:hint="eastAsia" w:ascii="仿宋" w:hAnsi="仿宋" w:eastAsia="仿宋" w:cs="宋体"/>
          <w:bCs/>
          <w:szCs w:val="21"/>
        </w:rPr>
        <w:t xml:space="preserve">4</w:t>
      </w:r>
      <w:r>
        <w:rPr>
          <w:rFonts w:hint="eastAsia" w:ascii="仿宋" w:hAnsi="仿宋" w:eastAsia="仿宋" w:cs="宋体"/>
          <w:bCs/>
          <w:szCs w:val="21"/>
          <w:lang w:val="zh-CN"/>
        </w:rPr>
        <w:t xml:space="preserve">）</w:t>
      </w:r>
      <w:r>
        <w:rPr>
          <w:rFonts w:hint="eastAsia" w:ascii="仿宋" w:hAnsi="仿宋" w:eastAsia="仿宋" w:cs="宋体"/>
          <w:szCs w:val="21"/>
          <w:lang w:val="zh-CN"/>
        </w:rPr>
        <w:t xml:space="preserve">出现影响采购公正的违法、违规行为的；</w:t>
      </w:r>
      <w:r/>
    </w:p>
    <w:p>
      <w:pPr>
        <w:ind w:firstLine="484"/>
        <w:spacing w:line="360" w:lineRule="auto"/>
        <w:rPr>
          <w:rFonts w:ascii="仿宋" w:hAnsi="仿宋" w:eastAsia="仿宋" w:cs="宋体"/>
          <w:bCs/>
          <w:szCs w:val="21"/>
          <w:lang w:val="zh-CN"/>
        </w:rPr>
      </w:pPr>
      <w:r>
        <w:rPr>
          <w:rFonts w:hint="eastAsia" w:ascii="仿宋" w:hAnsi="仿宋" w:eastAsia="仿宋" w:cs="宋体"/>
          <w:bCs/>
          <w:szCs w:val="21"/>
          <w:lang w:val="zh-CN"/>
        </w:rPr>
        <w:t xml:space="preserve">（</w:t>
      </w:r>
      <w:r>
        <w:rPr>
          <w:rFonts w:hint="eastAsia" w:ascii="仿宋" w:hAnsi="仿宋" w:eastAsia="仿宋" w:cs="宋体"/>
          <w:bCs/>
          <w:szCs w:val="21"/>
        </w:rPr>
        <w:t xml:space="preserve">5</w:t>
      </w:r>
      <w:r>
        <w:rPr>
          <w:rFonts w:hint="eastAsia" w:ascii="仿宋" w:hAnsi="仿宋" w:eastAsia="仿宋" w:cs="宋体"/>
          <w:bCs/>
          <w:szCs w:val="21"/>
          <w:lang w:val="zh-CN"/>
        </w:rPr>
        <w:t xml:space="preserve">）所有供应商的最终报价超过采购预算的；</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w:t>
      </w:r>
      <w:r>
        <w:rPr>
          <w:rFonts w:hint="eastAsia" w:ascii="仿宋" w:hAnsi="仿宋" w:eastAsia="仿宋" w:cs="宋体"/>
          <w:szCs w:val="21"/>
        </w:rPr>
        <w:t xml:space="preserve">6</w:t>
      </w:r>
      <w:r>
        <w:rPr>
          <w:rFonts w:hint="eastAsia" w:ascii="仿宋" w:hAnsi="仿宋" w:eastAsia="仿宋" w:cs="宋体"/>
          <w:szCs w:val="21"/>
          <w:lang w:val="zh-CN"/>
        </w:rPr>
        <w:t xml:space="preserve">）因重大变故，采购任务取消的；</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w:t>
      </w:r>
      <w:r>
        <w:rPr>
          <w:rFonts w:hint="eastAsia" w:ascii="仿宋" w:hAnsi="仿宋" w:eastAsia="仿宋" w:cs="宋体"/>
          <w:szCs w:val="21"/>
        </w:rPr>
        <w:t xml:space="preserve">7</w:t>
      </w:r>
      <w:r>
        <w:rPr>
          <w:rFonts w:hint="eastAsia" w:ascii="仿宋" w:hAnsi="仿宋" w:eastAsia="仿宋" w:cs="宋体"/>
          <w:szCs w:val="21"/>
          <w:lang w:val="zh-CN"/>
        </w:rPr>
        <w:t xml:space="preserve">）采购人需求发生重大变化暂时不能确定或供应商提供的服务不能满足需求等。</w:t>
      </w:r>
      <w:r/>
    </w:p>
    <w:p>
      <w:pPr>
        <w:ind w:firstLine="487"/>
        <w:spacing w:line="360" w:lineRule="auto"/>
        <w:rPr>
          <w:rFonts w:ascii="仿宋" w:hAnsi="仿宋" w:eastAsia="仿宋" w:cs="宋体"/>
          <w:b/>
          <w:szCs w:val="21"/>
        </w:rPr>
        <w:outlineLvl w:val="1"/>
      </w:pPr>
      <w:r/>
      <w:bookmarkStart w:id="21" w:name="_Toc6964"/>
      <w:r>
        <w:rPr>
          <w:rFonts w:hint="eastAsia" w:ascii="仿宋" w:hAnsi="仿宋" w:eastAsia="仿宋" w:cs="宋体"/>
          <w:b/>
          <w:szCs w:val="21"/>
        </w:rPr>
        <w:t xml:space="preserve">五、成交</w:t>
      </w:r>
      <w:bookmarkEnd w:id="21"/>
      <w:r/>
      <w:r/>
    </w:p>
    <w:p>
      <w:pPr>
        <w:ind w:firstLine="487"/>
        <w:spacing w:line="360" w:lineRule="auto"/>
        <w:rPr>
          <w:rFonts w:ascii="仿宋" w:hAnsi="仿宋" w:eastAsia="仿宋" w:cs="宋体"/>
          <w:b/>
          <w:bCs/>
          <w:szCs w:val="21"/>
        </w:rPr>
      </w:pPr>
      <w:r>
        <w:rPr>
          <w:rFonts w:hint="eastAsia" w:ascii="仿宋" w:hAnsi="仿宋" w:eastAsia="仿宋" w:cs="宋体"/>
          <w:b/>
          <w:bCs/>
          <w:szCs w:val="21"/>
        </w:rPr>
        <w:t xml:space="preserve">19、确定成交单位</w:t>
      </w:r>
      <w:r/>
    </w:p>
    <w:p>
      <w:pPr>
        <w:ind w:firstLine="484"/>
        <w:spacing w:line="360" w:lineRule="auto"/>
        <w:rPr>
          <w:rFonts w:ascii="仿宋" w:hAnsi="仿宋" w:eastAsia="仿宋" w:cs="宋体"/>
          <w:szCs w:val="21"/>
        </w:rPr>
      </w:pPr>
      <w:r>
        <w:rPr>
          <w:rFonts w:hint="eastAsia" w:ascii="仿宋" w:hAnsi="仿宋" w:eastAsia="仿宋" w:cs="宋体"/>
          <w:szCs w:val="21"/>
        </w:rPr>
        <w:t xml:space="preserve">19.1 成交候选供应商的确定原则和数量见磋商文件第三章。</w:t>
      </w:r>
      <w:r/>
    </w:p>
    <w:p>
      <w:pPr>
        <w:ind w:firstLine="484"/>
        <w:spacing w:line="360" w:lineRule="auto"/>
        <w:rPr>
          <w:rFonts w:ascii="仿宋" w:hAnsi="仿宋" w:eastAsia="仿宋" w:cs="宋体"/>
          <w:szCs w:val="21"/>
        </w:rPr>
      </w:pPr>
      <w:r>
        <w:rPr>
          <w:rFonts w:hint="eastAsia" w:ascii="仿宋" w:hAnsi="仿宋" w:eastAsia="仿宋" w:cs="宋体"/>
          <w:szCs w:val="21"/>
        </w:rPr>
        <w:t xml:space="preserve">19.2 按以下第（1）种方式确定成交供应商</w:t>
      </w:r>
      <w:r/>
    </w:p>
    <w:p>
      <w:pPr>
        <w:ind w:firstLine="484"/>
        <w:spacing w:line="360" w:lineRule="auto"/>
        <w:rPr>
          <w:rFonts w:ascii="仿宋" w:hAnsi="仿宋" w:eastAsia="仿宋" w:cs="宋体"/>
          <w:szCs w:val="21"/>
        </w:rPr>
      </w:pPr>
      <w:r>
        <w:rPr>
          <w:rFonts w:hint="eastAsia" w:ascii="仿宋" w:hAnsi="仿宋" w:eastAsia="仿宋" w:cs="宋体"/>
          <w:szCs w:val="21"/>
        </w:rPr>
        <w:t xml:space="preserve">（1）磋商小组直接确定排名第一的成交候选供应商为成交供应商；</w:t>
      </w:r>
      <w:r/>
    </w:p>
    <w:p>
      <w:pPr>
        <w:ind w:firstLine="484"/>
        <w:spacing w:line="360" w:lineRule="auto"/>
        <w:rPr>
          <w:rFonts w:ascii="仿宋" w:hAnsi="仿宋" w:eastAsia="仿宋" w:cs="宋体"/>
          <w:szCs w:val="21"/>
        </w:rPr>
      </w:pPr>
      <w:r>
        <w:rPr>
          <w:rFonts w:hint="eastAsia" w:ascii="仿宋" w:hAnsi="仿宋" w:eastAsia="仿宋" w:cs="宋体"/>
          <w:szCs w:val="21"/>
        </w:rPr>
        <w:t xml:space="preserve">（2）采购人在磋商小组推荐的成交候选供应商中按顺序确定成交供应商。</w:t>
      </w:r>
      <w:r/>
    </w:p>
    <w:p>
      <w:pPr>
        <w:ind w:firstLine="484"/>
        <w:spacing w:line="360" w:lineRule="auto"/>
        <w:rPr>
          <w:rFonts w:ascii="仿宋" w:hAnsi="仿宋" w:eastAsia="仿宋" w:cs="宋体"/>
          <w:szCs w:val="21"/>
        </w:rPr>
      </w:pPr>
      <w:r>
        <w:rPr>
          <w:rFonts w:hint="eastAsia" w:ascii="仿宋" w:hAnsi="仿宋" w:eastAsia="仿宋" w:cs="宋体"/>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ascii="仿宋" w:hAnsi="仿宋" w:eastAsia="仿宋" w:cs="宋体"/>
          <w:szCs w:val="21"/>
        </w:rPr>
      </w:pPr>
      <w:r>
        <w:rPr>
          <w:rFonts w:hint="eastAsia" w:ascii="仿宋" w:hAnsi="仿宋" w:eastAsia="仿宋" w:cs="宋体"/>
          <w:szCs w:val="21"/>
        </w:rPr>
        <w:t xml:space="preserve">19.3 代理机构将在“南京市公共采购信息网”“江苏政府采购网”发布成交结果公告，公告期限为1个工作日。</w:t>
      </w:r>
      <w:r/>
    </w:p>
    <w:p>
      <w:pPr>
        <w:ind w:firstLine="484"/>
        <w:spacing w:line="360" w:lineRule="auto"/>
        <w:rPr>
          <w:rFonts w:ascii="仿宋" w:hAnsi="仿宋" w:eastAsia="仿宋" w:cs="宋体"/>
          <w:szCs w:val="21"/>
        </w:rPr>
      </w:pPr>
      <w:r>
        <w:rPr>
          <w:rFonts w:hint="eastAsia" w:ascii="仿宋" w:hAnsi="仿宋" w:eastAsia="仿宋" w:cs="宋体"/>
          <w:szCs w:val="21"/>
        </w:rPr>
        <w:t xml:space="preserve">19.4 若有充分证据证明成交供应商有下列情况之一的，一经查实将被取消成交资格：</w:t>
      </w:r>
      <w:r/>
    </w:p>
    <w:p>
      <w:pPr>
        <w:ind w:firstLine="484"/>
        <w:spacing w:line="360" w:lineRule="auto"/>
        <w:rPr>
          <w:rFonts w:ascii="仿宋" w:hAnsi="仿宋" w:eastAsia="仿宋" w:cs="宋体"/>
          <w:szCs w:val="21"/>
        </w:rPr>
      </w:pPr>
      <w:r>
        <w:rPr>
          <w:rFonts w:hint="eastAsia" w:ascii="仿宋" w:hAnsi="仿宋" w:eastAsia="仿宋" w:cs="宋体"/>
          <w:szCs w:val="21"/>
        </w:rPr>
        <w:t xml:space="preserve">19.4.1 提供虚假材料谋取成交。</w:t>
      </w:r>
      <w:r/>
    </w:p>
    <w:p>
      <w:pPr>
        <w:ind w:firstLine="484"/>
        <w:spacing w:line="360" w:lineRule="auto"/>
        <w:rPr>
          <w:rFonts w:ascii="仿宋" w:hAnsi="仿宋" w:eastAsia="仿宋" w:cs="宋体"/>
          <w:szCs w:val="21"/>
        </w:rPr>
      </w:pPr>
      <w:r>
        <w:rPr>
          <w:rFonts w:hint="eastAsia" w:ascii="仿宋" w:hAnsi="仿宋" w:eastAsia="仿宋" w:cs="宋体"/>
          <w:szCs w:val="21"/>
        </w:rPr>
        <w:t xml:space="preserve">19.4.2 与评审专家、采购人、其他供应商或者代理机构工作人员恶意串通。</w:t>
      </w:r>
      <w:r/>
    </w:p>
    <w:p>
      <w:pPr>
        <w:ind w:firstLine="484"/>
        <w:spacing w:line="360" w:lineRule="auto"/>
        <w:rPr>
          <w:rFonts w:ascii="仿宋" w:hAnsi="仿宋" w:eastAsia="仿宋" w:cs="宋体"/>
          <w:szCs w:val="21"/>
        </w:rPr>
      </w:pPr>
      <w:r>
        <w:rPr>
          <w:rFonts w:hint="eastAsia" w:ascii="仿宋" w:hAnsi="仿宋" w:eastAsia="仿宋" w:cs="宋体"/>
          <w:szCs w:val="21"/>
        </w:rPr>
        <w:t xml:space="preserve">19.4.3 向评审专家、采购人或代理机构工作人员行贿或者提供其他不正当利益。</w:t>
      </w:r>
      <w:r/>
    </w:p>
    <w:p>
      <w:pPr>
        <w:ind w:firstLine="484"/>
        <w:spacing w:line="360" w:lineRule="auto"/>
        <w:rPr>
          <w:rFonts w:ascii="仿宋" w:hAnsi="仿宋" w:eastAsia="仿宋" w:cs="宋体"/>
          <w:szCs w:val="21"/>
        </w:rPr>
      </w:pPr>
      <w:r>
        <w:rPr>
          <w:rFonts w:hint="eastAsia" w:ascii="仿宋" w:hAnsi="仿宋" w:eastAsia="仿宋" w:cs="宋体"/>
          <w:szCs w:val="21"/>
        </w:rPr>
        <w:t xml:space="preserve">19.4.4 不满足本磋商文件规定的实质性要求，但在评审过程中未被磋商小组发现。</w:t>
      </w:r>
      <w:r/>
    </w:p>
    <w:p>
      <w:pPr>
        <w:ind w:firstLine="484"/>
        <w:spacing w:line="360" w:lineRule="auto"/>
        <w:rPr>
          <w:rFonts w:ascii="仿宋" w:hAnsi="仿宋" w:eastAsia="仿宋" w:cs="宋体"/>
          <w:szCs w:val="21"/>
        </w:rPr>
      </w:pPr>
      <w:r>
        <w:rPr>
          <w:rFonts w:hint="eastAsia" w:ascii="仿宋" w:hAnsi="仿宋" w:eastAsia="仿宋" w:cs="宋体"/>
          <w:szCs w:val="21"/>
        </w:rPr>
        <w:t xml:space="preserve">19.4.5 成交后无正当理由拒不与采购人签订政府采购合同或者未按照磋商文件确定的事项签订政府采购合同。</w:t>
      </w:r>
      <w:r/>
    </w:p>
    <w:p>
      <w:pPr>
        <w:ind w:firstLine="484"/>
        <w:spacing w:line="360" w:lineRule="auto"/>
        <w:rPr>
          <w:rFonts w:ascii="仿宋" w:hAnsi="仿宋" w:eastAsia="仿宋" w:cs="宋体"/>
          <w:szCs w:val="21"/>
        </w:rPr>
      </w:pPr>
      <w:r>
        <w:rPr>
          <w:rFonts w:hint="eastAsia" w:ascii="仿宋" w:hAnsi="仿宋" w:eastAsia="仿宋" w:cs="宋体"/>
          <w:szCs w:val="21"/>
        </w:rPr>
        <w:t xml:space="preserve">19.4.6 将合同标的转包。</w:t>
      </w:r>
      <w:r/>
    </w:p>
    <w:p>
      <w:pPr>
        <w:ind w:firstLine="487"/>
        <w:spacing w:line="360" w:lineRule="auto"/>
        <w:rPr>
          <w:rFonts w:ascii="仿宋" w:hAnsi="仿宋" w:eastAsia="仿宋" w:cs="宋体"/>
          <w:b/>
          <w:bCs/>
          <w:szCs w:val="21"/>
        </w:rPr>
      </w:pPr>
      <w:r>
        <w:rPr>
          <w:rFonts w:hint="eastAsia" w:ascii="仿宋" w:hAnsi="仿宋" w:eastAsia="仿宋" w:cs="宋体"/>
          <w:b/>
          <w:bCs/>
          <w:szCs w:val="21"/>
        </w:rPr>
        <w:t xml:space="preserve">20、成交通知书</w:t>
      </w:r>
      <w:r/>
    </w:p>
    <w:p>
      <w:pPr>
        <w:ind w:firstLine="484"/>
        <w:spacing w:line="360" w:lineRule="auto"/>
        <w:rPr>
          <w:rFonts w:ascii="仿宋" w:hAnsi="仿宋" w:eastAsia="仿宋" w:cs="宋体"/>
          <w:szCs w:val="21"/>
        </w:rPr>
      </w:pPr>
      <w:r>
        <w:rPr>
          <w:rFonts w:hint="eastAsia" w:ascii="仿宋" w:hAnsi="仿宋" w:eastAsia="仿宋" w:cs="宋体"/>
          <w:szCs w:val="21"/>
        </w:rPr>
        <w:t xml:space="preserve">20.1 成交结果确定后，代理机构将向成交供应商发出《成交通知书》。成交供应商可在成交结果公告届满之日起三十日内，登录苏</w:t>
      </w:r>
      <w:r>
        <w:rPr>
          <w:rFonts w:hint="eastAsia" w:ascii="仿宋" w:hAnsi="仿宋" w:eastAsia="仿宋" w:cs="宋体"/>
          <w:szCs w:val="21"/>
        </w:rPr>
        <w:t xml:space="preserve">采云</w:t>
      </w:r>
      <w:r>
        <w:rPr>
          <w:rFonts w:hint="eastAsia" w:ascii="仿宋" w:hAnsi="仿宋" w:eastAsia="仿宋" w:cs="宋体"/>
          <w:szCs w:val="21"/>
        </w:rPr>
        <w:t xml:space="preserve">系统下载。    </w:t>
      </w:r>
      <w:r/>
    </w:p>
    <w:p>
      <w:pPr>
        <w:ind w:firstLine="484"/>
        <w:spacing w:line="360" w:lineRule="auto"/>
        <w:rPr>
          <w:rFonts w:ascii="仿宋" w:hAnsi="仿宋" w:eastAsia="仿宋" w:cs="宋体"/>
          <w:szCs w:val="21"/>
        </w:rPr>
      </w:pPr>
      <w:r>
        <w:rPr>
          <w:rFonts w:hint="eastAsia" w:ascii="仿宋" w:hAnsi="仿宋" w:eastAsia="仿宋" w:cs="宋体"/>
          <w:szCs w:val="21"/>
        </w:rPr>
        <w:t xml:space="preserve">因系统存储空间有限，成交结果公告届满之日起三十日后，苏</w:t>
      </w:r>
      <w:r>
        <w:rPr>
          <w:rFonts w:hint="eastAsia" w:ascii="仿宋" w:hAnsi="仿宋" w:eastAsia="仿宋" w:cs="宋体"/>
          <w:szCs w:val="21"/>
        </w:rPr>
        <w:t xml:space="preserve">采云</w:t>
      </w:r>
      <w:r>
        <w:rPr>
          <w:rFonts w:hint="eastAsia" w:ascii="仿宋" w:hAnsi="仿宋" w:eastAsia="仿宋" w:cs="宋体"/>
          <w:szCs w:val="21"/>
        </w:rPr>
        <w:t xml:space="preserve">系统不再保证提供下载《成交通知书》服务,因未及时下载而造成的不利后果</w:t>
      </w:r>
      <w:r>
        <w:rPr>
          <w:rFonts w:hint="eastAsia" w:ascii="仿宋" w:hAnsi="仿宋" w:eastAsia="仿宋" w:cs="宋体"/>
          <w:szCs w:val="21"/>
        </w:rPr>
        <w:t xml:space="preserve">由成交</w:t>
      </w:r>
      <w:r>
        <w:rPr>
          <w:rFonts w:hint="eastAsia" w:ascii="仿宋" w:hAnsi="仿宋" w:eastAsia="仿宋" w:cs="宋体"/>
          <w:szCs w:val="21"/>
        </w:rPr>
        <w:t xml:space="preserve">供应商自行承担。</w:t>
      </w:r>
      <w:r/>
    </w:p>
    <w:p>
      <w:pPr>
        <w:ind w:firstLine="484"/>
        <w:spacing w:line="360" w:lineRule="auto"/>
        <w:rPr>
          <w:rFonts w:ascii="仿宋" w:hAnsi="仿宋" w:eastAsia="仿宋" w:cs="宋体"/>
          <w:szCs w:val="21"/>
        </w:rPr>
      </w:pPr>
      <w:r>
        <w:rPr>
          <w:rFonts w:hint="eastAsia" w:ascii="仿宋" w:hAnsi="仿宋" w:eastAsia="仿宋" w:cs="宋体"/>
          <w:szCs w:val="21"/>
        </w:rPr>
        <w:t xml:space="preserve">20.2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ascii="仿宋" w:hAnsi="仿宋" w:eastAsia="仿宋" w:cs="宋体"/>
          <w:b/>
          <w:bCs/>
          <w:szCs w:val="21"/>
        </w:rPr>
        <w:outlineLvl w:val="1"/>
      </w:pPr>
      <w:r/>
      <w:bookmarkStart w:id="22" w:name="_Toc20084"/>
      <w:r>
        <w:rPr>
          <w:rFonts w:hint="eastAsia" w:ascii="仿宋" w:hAnsi="仿宋" w:eastAsia="仿宋" w:cs="宋体"/>
          <w:b/>
          <w:bCs/>
          <w:szCs w:val="21"/>
        </w:rPr>
        <w:t xml:space="preserve">六、授予合同</w:t>
      </w:r>
      <w:bookmarkEnd w:id="22"/>
      <w:r/>
      <w:r/>
    </w:p>
    <w:p>
      <w:pPr>
        <w:ind w:firstLine="487"/>
        <w:spacing w:line="360" w:lineRule="auto"/>
        <w:rPr>
          <w:rFonts w:ascii="仿宋" w:hAnsi="仿宋" w:eastAsia="仿宋" w:cs="宋体"/>
          <w:b/>
          <w:bCs/>
          <w:szCs w:val="21"/>
          <w:lang w:val="zh-CN"/>
        </w:rPr>
      </w:pPr>
      <w:r>
        <w:rPr>
          <w:rFonts w:hint="eastAsia" w:ascii="仿宋" w:hAnsi="仿宋" w:eastAsia="仿宋" w:cs="宋体"/>
          <w:b/>
          <w:szCs w:val="21"/>
        </w:rPr>
        <w:t xml:space="preserve">21</w:t>
      </w:r>
      <w:r>
        <w:rPr>
          <w:rFonts w:hint="eastAsia" w:ascii="仿宋" w:hAnsi="仿宋" w:eastAsia="仿宋" w:cs="宋体"/>
          <w:b/>
          <w:szCs w:val="21"/>
          <w:lang w:val="zh-CN"/>
        </w:rPr>
        <w:t xml:space="preserve">、</w:t>
      </w:r>
      <w:r>
        <w:rPr>
          <w:rFonts w:hint="eastAsia" w:ascii="仿宋" w:hAnsi="仿宋" w:eastAsia="仿宋" w:cs="宋体"/>
          <w:b/>
          <w:bCs/>
          <w:szCs w:val="21"/>
          <w:lang w:val="zh-CN"/>
        </w:rPr>
        <w:t xml:space="preserve">签订合同</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21</w:t>
      </w:r>
      <w:r>
        <w:rPr>
          <w:rFonts w:hint="eastAsia" w:ascii="仿宋" w:hAnsi="仿宋" w:eastAsia="仿宋" w:cs="宋体"/>
          <w:szCs w:val="21"/>
          <w:lang w:val="zh-CN"/>
        </w:rPr>
        <w:t xml:space="preserve">.</w:t>
      </w:r>
      <w:r>
        <w:rPr>
          <w:rFonts w:hint="eastAsia" w:ascii="仿宋" w:hAnsi="仿宋" w:eastAsia="仿宋" w:cs="宋体"/>
          <w:szCs w:val="21"/>
        </w:rPr>
        <w:t xml:space="preserve">1成交供应商应当</w:t>
      </w:r>
      <w:r>
        <w:rPr>
          <w:rFonts w:hint="eastAsia" w:ascii="仿宋" w:hAnsi="仿宋" w:eastAsia="仿宋" w:cs="宋体"/>
          <w:szCs w:val="21"/>
          <w:lang w:val="zh-CN"/>
        </w:rPr>
        <w:t xml:space="preserve">自成交通知书发出之日起三十日内，</w:t>
      </w:r>
      <w:r>
        <w:rPr>
          <w:rFonts w:hint="eastAsia" w:ascii="仿宋" w:hAnsi="仿宋" w:eastAsia="仿宋" w:cs="宋体"/>
          <w:szCs w:val="21"/>
        </w:rPr>
        <w:t xml:space="preserve">与采购人签订政府采购合同，所签订的合</w:t>
      </w:r>
      <w:r>
        <w:rPr>
          <w:rFonts w:hint="eastAsia" w:ascii="仿宋" w:hAnsi="仿宋" w:eastAsia="仿宋" w:cs="宋体"/>
          <w:szCs w:val="21"/>
        </w:rPr>
        <w:t xml:space="preserve">同不得对磋商文件和响应文件作实质性修改。</w:t>
      </w:r>
      <w:r/>
    </w:p>
    <w:p>
      <w:pPr>
        <w:ind w:firstLine="484"/>
        <w:spacing w:line="360" w:lineRule="auto"/>
        <w:rPr>
          <w:rFonts w:ascii="仿宋" w:hAnsi="仿宋" w:eastAsia="仿宋" w:cs="宋体"/>
          <w:szCs w:val="21"/>
        </w:rPr>
      </w:pPr>
      <w:r>
        <w:rPr>
          <w:rFonts w:hint="eastAsia" w:ascii="仿宋" w:hAnsi="仿宋" w:eastAsia="仿宋" w:cs="宋体"/>
          <w:szCs w:val="21"/>
        </w:rPr>
        <w:t xml:space="preserve">21</w:t>
      </w:r>
      <w:r>
        <w:rPr>
          <w:rFonts w:hint="eastAsia" w:ascii="仿宋" w:hAnsi="仿宋" w:eastAsia="仿宋" w:cs="宋体"/>
          <w:szCs w:val="21"/>
          <w:lang w:val="zh-CN"/>
        </w:rPr>
        <w:t xml:space="preserve">.2</w:t>
      </w:r>
      <w:r>
        <w:rPr>
          <w:rFonts w:hint="eastAsia" w:ascii="仿宋" w:hAnsi="仿宋" w:eastAsia="仿宋" w:cs="宋体"/>
          <w:szCs w:val="21"/>
        </w:rPr>
        <w:t xml:space="preserve">采购人不得向成交供应商提出任何不合理的要求作为签订合同的条件，不得与成交供应商私下订立背离合同实质性内容的协议。</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21</w:t>
      </w:r>
      <w:r>
        <w:rPr>
          <w:rFonts w:hint="eastAsia" w:ascii="仿宋" w:hAnsi="仿宋" w:eastAsia="仿宋" w:cs="宋体"/>
          <w:szCs w:val="21"/>
          <w:lang w:val="zh-CN"/>
        </w:rPr>
        <w:t xml:space="preserve">.3</w:t>
      </w:r>
      <w:r>
        <w:rPr>
          <w:rFonts w:hint="eastAsia" w:ascii="仿宋" w:hAnsi="仿宋" w:eastAsia="仿宋" w:cs="宋体"/>
          <w:szCs w:val="21"/>
        </w:rPr>
        <w:t xml:space="preserve">除不可抗力等因素外，</w:t>
      </w:r>
      <w:r>
        <w:rPr>
          <w:rFonts w:hint="eastAsia" w:ascii="仿宋" w:hAnsi="仿宋" w:eastAsia="仿宋" w:cs="宋体"/>
          <w:szCs w:val="21"/>
          <w:lang w:val="zh-CN"/>
        </w:rPr>
        <w:t xml:space="preserve">成交通知书发出后，采购人改变成交结果，或者成交供应</w:t>
      </w:r>
      <w:r>
        <w:rPr>
          <w:rFonts w:hint="eastAsia" w:ascii="仿宋" w:hAnsi="仿宋" w:eastAsia="仿宋" w:cs="宋体"/>
          <w:szCs w:val="21"/>
          <w:lang w:val="zh-CN"/>
        </w:rPr>
        <w:t xml:space="preserve">商拒绝</w:t>
      </w:r>
      <w:r>
        <w:rPr>
          <w:rFonts w:hint="eastAsia" w:ascii="仿宋" w:hAnsi="仿宋" w:eastAsia="仿宋" w:cs="宋体"/>
          <w:szCs w:val="21"/>
          <w:lang w:val="zh-CN"/>
        </w:rPr>
        <w:t xml:space="preserve">签订政府采购合同的，应当承担相应的法律责任。</w:t>
      </w:r>
      <w:r/>
    </w:p>
    <w:p>
      <w:pPr>
        <w:ind w:firstLine="484"/>
        <w:spacing w:line="360" w:lineRule="auto"/>
        <w:rPr>
          <w:rFonts w:ascii="仿宋" w:hAnsi="仿宋" w:eastAsia="仿宋" w:cs="宋体"/>
          <w:b/>
          <w:szCs w:val="21"/>
        </w:rPr>
      </w:pPr>
      <w:r>
        <w:rPr>
          <w:rFonts w:hint="eastAsia" w:ascii="仿宋" w:hAnsi="仿宋" w:eastAsia="仿宋" w:cs="宋体"/>
          <w:szCs w:val="21"/>
        </w:rPr>
        <w:t xml:space="preserve">21</w:t>
      </w:r>
      <w:r>
        <w:rPr>
          <w:rFonts w:hint="eastAsia" w:ascii="仿宋" w:hAnsi="仿宋" w:eastAsia="仿宋" w:cs="宋体"/>
          <w:szCs w:val="21"/>
          <w:lang w:val="zh-CN"/>
        </w:rPr>
        <w:t xml:space="preserve">.4</w:t>
      </w:r>
      <w:r>
        <w:rPr>
          <w:rFonts w:hint="eastAsia" w:ascii="仿宋" w:hAnsi="仿宋" w:eastAsia="仿宋" w:cs="宋体"/>
          <w:bCs/>
          <w:szCs w:val="21"/>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21</w:t>
      </w:r>
      <w:r>
        <w:rPr>
          <w:rFonts w:hint="eastAsia" w:ascii="仿宋" w:hAnsi="仿宋" w:eastAsia="仿宋" w:cs="宋体"/>
          <w:szCs w:val="21"/>
          <w:lang w:val="zh-CN"/>
        </w:rPr>
        <w:t xml:space="preserve">.5成交供应</w:t>
      </w:r>
      <w:r>
        <w:rPr>
          <w:rFonts w:hint="eastAsia" w:ascii="仿宋" w:hAnsi="仿宋" w:eastAsia="仿宋" w:cs="宋体"/>
          <w:szCs w:val="21"/>
          <w:lang w:val="zh-CN"/>
        </w:rPr>
        <w:t xml:space="preserve">商拒绝</w:t>
      </w:r>
      <w:r>
        <w:rPr>
          <w:rFonts w:hint="eastAsia" w:ascii="仿宋" w:hAnsi="仿宋" w:eastAsia="仿宋" w:cs="宋体"/>
          <w:szCs w:val="21"/>
          <w:lang w:val="zh-CN"/>
        </w:rPr>
        <w:t xml:space="preserve">签订政府采购合同的，</w:t>
      </w:r>
      <w:r>
        <w:rPr>
          <w:rFonts w:hint="eastAsia" w:ascii="仿宋" w:hAnsi="仿宋" w:eastAsia="仿宋" w:cs="宋体"/>
          <w:szCs w:val="21"/>
        </w:rPr>
        <w:t xml:space="preserve">或因不可抗力或者自身原因不能履行政府采购合同的，</w:t>
      </w:r>
      <w:r>
        <w:rPr>
          <w:rFonts w:hint="eastAsia" w:ascii="仿宋" w:hAnsi="仿宋" w:eastAsia="仿宋" w:cs="宋体"/>
          <w:szCs w:val="21"/>
          <w:lang w:val="zh-CN"/>
        </w:rPr>
        <w:t xml:space="preserve">采购人可以视情与排位在成交供应商之后第一位的成交候选供应商签订政府采购合同，也可以重新开展采购活动。</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21</w:t>
      </w:r>
      <w:r>
        <w:rPr>
          <w:rFonts w:hint="eastAsia" w:ascii="仿宋" w:hAnsi="仿宋" w:eastAsia="仿宋" w:cs="宋体"/>
          <w:szCs w:val="21"/>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ascii="仿宋" w:hAnsi="仿宋" w:eastAsia="仿宋" w:cs="宋体"/>
          <w:b/>
          <w:bCs/>
          <w:szCs w:val="21"/>
          <w:lang w:val="zh-CN"/>
        </w:rPr>
        <w:outlineLvl w:val="1"/>
      </w:pPr>
      <w:r/>
      <w:bookmarkStart w:id="23" w:name="_Toc23599"/>
      <w:r>
        <w:rPr>
          <w:rFonts w:hint="eastAsia" w:ascii="仿宋" w:hAnsi="仿宋" w:eastAsia="仿宋" w:cs="宋体"/>
          <w:b/>
          <w:bCs/>
          <w:szCs w:val="21"/>
        </w:rPr>
        <w:t xml:space="preserve">七</w:t>
      </w:r>
      <w:r>
        <w:rPr>
          <w:rFonts w:hint="eastAsia" w:ascii="仿宋" w:hAnsi="仿宋" w:eastAsia="仿宋" w:cs="宋体"/>
          <w:b/>
          <w:bCs/>
          <w:szCs w:val="21"/>
          <w:lang w:val="zh-CN"/>
        </w:rPr>
        <w:t xml:space="preserve">、询问、质疑、投诉和诚实信用</w:t>
      </w:r>
      <w:bookmarkEnd w:id="23"/>
      <w:r/>
      <w:r/>
    </w:p>
    <w:p>
      <w:pPr>
        <w:ind w:firstLine="487"/>
        <w:spacing w:line="360" w:lineRule="auto"/>
        <w:rPr>
          <w:rFonts w:ascii="仿宋" w:hAnsi="仿宋" w:eastAsia="仿宋" w:cs="宋体"/>
          <w:szCs w:val="21"/>
          <w:lang w:val="zh-CN"/>
        </w:rPr>
      </w:pPr>
      <w:r>
        <w:rPr>
          <w:rFonts w:hint="eastAsia" w:ascii="仿宋" w:hAnsi="仿宋" w:eastAsia="仿宋" w:cs="宋体"/>
          <w:szCs w:val="21"/>
        </w:rPr>
        <w:t xml:space="preserve">22</w:t>
      </w:r>
      <w:r>
        <w:rPr>
          <w:rFonts w:hint="eastAsia" w:ascii="仿宋" w:hAnsi="仿宋" w:eastAsia="仿宋" w:cs="宋体"/>
          <w:szCs w:val="21"/>
          <w:lang w:val="zh-CN"/>
        </w:rPr>
        <w:t xml:space="preserve">、询问</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22</w:t>
      </w:r>
      <w:r>
        <w:rPr>
          <w:rFonts w:hint="eastAsia" w:ascii="仿宋" w:hAnsi="仿宋" w:eastAsia="仿宋" w:cs="宋体"/>
          <w:szCs w:val="21"/>
          <w:lang w:val="zh-CN"/>
        </w:rPr>
        <w:t xml:space="preserve">.1供应商对采购活动事项有疑问的，可以向采购代理提出询问，采购代理将在两个工作日内</w:t>
      </w:r>
      <w:r>
        <w:rPr>
          <w:rFonts w:hint="eastAsia" w:ascii="仿宋" w:hAnsi="仿宋" w:eastAsia="仿宋" w:cs="宋体"/>
          <w:szCs w:val="21"/>
          <w:lang w:val="zh-CN"/>
        </w:rPr>
        <w:t xml:space="preserve">作出</w:t>
      </w:r>
      <w:r>
        <w:rPr>
          <w:rFonts w:hint="eastAsia" w:ascii="仿宋" w:hAnsi="仿宋" w:eastAsia="仿宋" w:cs="宋体"/>
          <w:szCs w:val="21"/>
          <w:lang w:val="zh-CN"/>
        </w:rPr>
        <w:t xml:space="preserve">答复，但答复的内容不涉及商业秘密。</w:t>
      </w:r>
      <w:r/>
    </w:p>
    <w:p>
      <w:pPr>
        <w:ind w:firstLine="487"/>
        <w:spacing w:line="360" w:lineRule="auto"/>
        <w:rPr>
          <w:rFonts w:ascii="仿宋" w:hAnsi="仿宋" w:eastAsia="仿宋" w:cs="宋体"/>
          <w:szCs w:val="21"/>
          <w:lang w:val="zh-CN"/>
        </w:rPr>
      </w:pPr>
      <w:r>
        <w:rPr>
          <w:rFonts w:hint="eastAsia" w:ascii="仿宋" w:hAnsi="仿宋" w:eastAsia="仿宋" w:cs="宋体"/>
          <w:szCs w:val="21"/>
        </w:rPr>
        <w:t xml:space="preserve">23</w:t>
      </w:r>
      <w:r>
        <w:rPr>
          <w:rFonts w:hint="eastAsia" w:ascii="仿宋" w:hAnsi="仿宋" w:eastAsia="仿宋" w:cs="宋体"/>
          <w:szCs w:val="21"/>
          <w:lang w:val="zh-CN"/>
        </w:rPr>
        <w:t xml:space="preserve">、质疑</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23</w:t>
      </w:r>
      <w:r>
        <w:rPr>
          <w:rFonts w:hint="eastAsia" w:ascii="仿宋" w:hAnsi="仿宋" w:eastAsia="仿宋" w:cs="宋体"/>
          <w:szCs w:val="21"/>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宋体"/>
          <w:bCs/>
          <w:szCs w:val="21"/>
          <w:lang w:val="zh-CN"/>
        </w:rPr>
        <w:t xml:space="preserve">将质疑文件原件送达</w:t>
      </w:r>
      <w:r>
        <w:rPr>
          <w:rFonts w:hint="eastAsia" w:ascii="仿宋" w:hAnsi="仿宋" w:eastAsia="仿宋" w:cs="宋体"/>
          <w:bCs/>
          <w:szCs w:val="21"/>
        </w:rPr>
        <w:t xml:space="preserve">代理公司</w:t>
      </w:r>
      <w:r>
        <w:rPr>
          <w:rFonts w:hint="eastAsia" w:ascii="仿宋" w:hAnsi="仿宋" w:eastAsia="仿宋" w:cs="宋体"/>
          <w:bCs/>
          <w:szCs w:val="21"/>
          <w:lang w:val="zh-CN"/>
        </w:rPr>
        <w:t xml:space="preserve">。</w:t>
      </w:r>
      <w:r/>
    </w:p>
    <w:p>
      <w:pPr>
        <w:ind w:firstLine="484"/>
        <w:spacing w:line="360" w:lineRule="auto"/>
        <w:rPr>
          <w:rFonts w:ascii="仿宋" w:hAnsi="仿宋" w:eastAsia="仿宋" w:cs="宋体"/>
          <w:szCs w:val="21"/>
        </w:rPr>
      </w:pPr>
      <w:r>
        <w:rPr>
          <w:rFonts w:hint="eastAsia" w:ascii="仿宋" w:hAnsi="仿宋" w:eastAsia="仿宋" w:cs="宋体"/>
          <w:szCs w:val="21"/>
        </w:rPr>
        <w:t xml:space="preserve">23</w:t>
      </w:r>
      <w:r>
        <w:rPr>
          <w:rFonts w:hint="eastAsia" w:ascii="仿宋" w:hAnsi="仿宋" w:eastAsia="仿宋" w:cs="宋体"/>
          <w:szCs w:val="21"/>
          <w:lang w:val="zh-CN"/>
        </w:rPr>
        <w:t xml:space="preserve">.2质疑文件应包括以下主要内容，并</w:t>
      </w:r>
      <w:r>
        <w:rPr>
          <w:rFonts w:hint="eastAsia" w:ascii="仿宋" w:hAnsi="仿宋" w:eastAsia="仿宋" w:cs="宋体"/>
          <w:szCs w:val="21"/>
        </w:rPr>
        <w:t xml:space="preserve">按照“谁主张、谁举证”的原则，附上相关证明材料。否则，采购代理不予受理：</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（1）质疑项目名称、项目编号、包号、采购公告发布时间、磋商时间；</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（2）提起质疑的日期、具体的质疑事项及事实根据（具体条款）；</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（3）认为自己合法权益受到损害或可能受到损害的相关证据材料；</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（4）质疑供应商名称、地址、邮编、联系人、联系电话</w:t>
      </w:r>
      <w:r>
        <w:rPr>
          <w:rFonts w:hint="eastAsia" w:ascii="仿宋" w:hAnsi="仿宋" w:eastAsia="仿宋" w:cs="宋体"/>
          <w:szCs w:val="21"/>
        </w:rPr>
        <w:t xml:space="preserve">（包括座机、手机、传真号码等）</w:t>
      </w:r>
      <w:r>
        <w:rPr>
          <w:rFonts w:hint="eastAsia" w:ascii="仿宋" w:hAnsi="仿宋" w:eastAsia="仿宋" w:cs="宋体"/>
          <w:szCs w:val="21"/>
          <w:lang w:val="zh-CN"/>
        </w:rPr>
        <w:t xml:space="preserve">；</w:t>
      </w:r>
      <w:r/>
    </w:p>
    <w:p>
      <w:pPr>
        <w:ind w:firstLine="484"/>
        <w:spacing w:line="360" w:lineRule="auto"/>
        <w:rPr>
          <w:rFonts w:ascii="仿宋" w:hAnsi="仿宋" w:eastAsia="仿宋" w:cs="宋体"/>
          <w:szCs w:val="21"/>
          <w:lang w:val="zh-CN"/>
        </w:rPr>
      </w:pPr>
      <w:r>
        <w:rPr>
          <w:rFonts w:hint="eastAsia" w:ascii="仿宋" w:hAnsi="仿宋" w:eastAsia="仿宋" w:cs="宋体"/>
          <w:szCs w:val="21"/>
          <w:lang w:val="zh-CN"/>
        </w:rPr>
        <w:t xml:space="preserve">（5）质疑文件应当署名，质疑人为自然人的，应当由本人签字并</w:t>
      </w:r>
      <w:r>
        <w:rPr>
          <w:rFonts w:hint="eastAsia" w:ascii="仿宋" w:hAnsi="仿宋" w:eastAsia="仿宋" w:cs="宋体"/>
          <w:szCs w:val="21"/>
          <w:lang w:val="zh-CN"/>
        </w:rPr>
        <w:t xml:space="preserve">附有效</w:t>
      </w:r>
      <w:r>
        <w:rPr>
          <w:rFonts w:hint="eastAsia" w:ascii="仿宋" w:hAnsi="仿宋" w:eastAsia="仿宋" w:cs="宋体"/>
          <w:szCs w:val="21"/>
          <w:lang w:val="zh-CN"/>
        </w:rPr>
        <w:t xml:space="preserve">身份证明；质疑人为法人或其他组织的，应当由法定代表人签字并加盖单位公章；</w:t>
      </w:r>
      <w:r/>
    </w:p>
    <w:p>
      <w:pPr>
        <w:ind w:firstLine="484"/>
        <w:spacing w:line="360" w:lineRule="auto"/>
        <w:rPr>
          <w:rFonts w:ascii="仿宋" w:hAnsi="仿宋" w:eastAsia="仿宋" w:cs="宋体"/>
          <w:szCs w:val="21"/>
        </w:rPr>
      </w:pPr>
      <w:r>
        <w:rPr>
          <w:rFonts w:hint="eastAsia" w:ascii="仿宋" w:hAnsi="仿宋" w:eastAsia="仿宋" w:cs="宋体"/>
          <w:szCs w:val="21"/>
          <w:lang w:val="zh-CN"/>
        </w:rPr>
        <w:t xml:space="preserve">（6）</w:t>
      </w:r>
      <w:bookmarkStart w:id="24" w:name="OLE_LINK2"/>
      <w:r/>
      <w:bookmarkStart w:id="25" w:name="OLE_LINK1"/>
      <w:r>
        <w:rPr>
          <w:rFonts w:hint="eastAsia" w:ascii="仿宋" w:hAnsi="仿宋" w:eastAsia="仿宋" w:cs="宋体"/>
          <w:szCs w:val="21"/>
          <w:lang w:val="zh-CN"/>
        </w:rPr>
        <w:t xml:space="preserve">供应商</w:t>
      </w:r>
      <w:bookmarkEnd w:id="24"/>
      <w:r/>
      <w:bookmarkEnd w:id="25"/>
      <w:r>
        <w:rPr>
          <w:rFonts w:hint="eastAsia" w:ascii="仿宋" w:hAnsi="仿宋" w:eastAsia="仿宋" w:cs="宋体"/>
          <w:szCs w:val="21"/>
          <w:lang w:val="zh-CN"/>
        </w:rPr>
        <w:t xml:space="preserve">委托代理质疑的，应当提交授权委托书，并载明委托代理的具体权限和事项。</w:t>
      </w:r>
      <w:r/>
    </w:p>
    <w:p>
      <w:pPr>
        <w:ind w:firstLine="484"/>
        <w:spacing w:line="360" w:lineRule="auto"/>
        <w:rPr>
          <w:rFonts w:ascii="仿宋" w:hAnsi="仿宋" w:eastAsia="仿宋" w:cs="宋体"/>
          <w:szCs w:val="21"/>
        </w:rPr>
      </w:pPr>
      <w:r>
        <w:rPr>
          <w:rFonts w:hint="eastAsia" w:ascii="仿宋" w:hAnsi="仿宋" w:eastAsia="仿宋" w:cs="宋体"/>
          <w:szCs w:val="21"/>
        </w:rPr>
        <w:t xml:space="preserve">23</w:t>
      </w:r>
      <w:r>
        <w:rPr>
          <w:rFonts w:hint="eastAsia" w:ascii="仿宋" w:hAnsi="仿宋" w:eastAsia="仿宋" w:cs="宋体"/>
          <w:szCs w:val="21"/>
          <w:lang w:val="zh-CN"/>
        </w:rPr>
        <w:t xml:space="preserve">.3质疑</w:t>
      </w:r>
      <w:r>
        <w:rPr>
          <w:rFonts w:hint="eastAsia" w:ascii="仿宋" w:hAnsi="仿宋" w:eastAsia="仿宋" w:cs="宋体"/>
          <w:szCs w:val="21"/>
        </w:rPr>
        <w:t xml:space="preserve">供应商是指直接参加本项目采购活动的供应商；对采购文件提出质疑的，应</w:t>
      </w:r>
      <w:r>
        <w:rPr>
          <w:rFonts w:hint="eastAsia" w:ascii="仿宋" w:hAnsi="仿宋" w:eastAsia="仿宋" w:cs="宋体"/>
          <w:szCs w:val="21"/>
        </w:rPr>
        <w:t xml:space="preserve">自供应</w:t>
      </w:r>
      <w:r>
        <w:rPr>
          <w:rFonts w:hint="eastAsia" w:ascii="仿宋" w:hAnsi="仿宋" w:eastAsia="仿宋" w:cs="宋体"/>
          <w:szCs w:val="21"/>
        </w:rPr>
        <w:t xml:space="preserve">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23.4</w:t>
      </w:r>
      <w:r>
        <w:rPr>
          <w:rFonts w:hint="eastAsia" w:ascii="仿宋" w:hAnsi="仿宋" w:eastAsia="仿宋" w:cs="宋体"/>
          <w:szCs w:val="21"/>
          <w:lang w:val="zh-CN"/>
        </w:rPr>
        <w:t xml:space="preserve">采购代理</w:t>
      </w:r>
      <w:r>
        <w:rPr>
          <w:rFonts w:hint="eastAsia" w:ascii="仿宋" w:hAnsi="仿宋" w:eastAsia="仿宋" w:cs="宋体"/>
          <w:szCs w:val="21"/>
        </w:rPr>
        <w:t xml:space="preserve">在收到供应商的书面质疑后将及时组织调查核实，在</w:t>
      </w:r>
      <w:r>
        <w:rPr>
          <w:rFonts w:hint="eastAsia" w:ascii="仿宋" w:hAnsi="仿宋" w:eastAsia="仿宋" w:cs="宋体"/>
          <w:szCs w:val="21"/>
          <w:lang w:val="zh-CN"/>
        </w:rPr>
        <w:t xml:space="preserve">七个工作日内</w:t>
      </w:r>
      <w:r>
        <w:rPr>
          <w:rFonts w:hint="eastAsia" w:ascii="仿宋" w:hAnsi="仿宋" w:eastAsia="仿宋" w:cs="宋体"/>
          <w:szCs w:val="21"/>
          <w:lang w:val="zh-CN"/>
        </w:rPr>
        <w:t xml:space="preserve">作出</w:t>
      </w:r>
      <w:r>
        <w:rPr>
          <w:rFonts w:hint="eastAsia" w:ascii="仿宋" w:hAnsi="仿宋" w:eastAsia="仿宋" w:cs="宋体"/>
          <w:szCs w:val="21"/>
          <w:lang w:val="zh-CN"/>
        </w:rPr>
        <w:t xml:space="preserve">答复，并以书面通知质疑供应商和其他有关供应商，答复的内容不涉及商业秘密。采购代理</w:t>
      </w:r>
      <w:r>
        <w:rPr>
          <w:rFonts w:hint="eastAsia" w:ascii="仿宋" w:hAnsi="仿宋" w:eastAsia="仿宋" w:cs="宋体"/>
          <w:szCs w:val="21"/>
        </w:rPr>
        <w:t xml:space="preserve">遵循“谁过错谁负担”的原</w:t>
      </w:r>
      <w:r>
        <w:rPr>
          <w:rFonts w:hint="eastAsia" w:ascii="仿宋" w:hAnsi="仿宋" w:eastAsia="仿宋" w:cs="宋体"/>
          <w:szCs w:val="21"/>
        </w:rPr>
        <w:t xml:space="preserve">则，有过错的一方承担调查论证费用。</w:t>
      </w:r>
      <w:r/>
    </w:p>
    <w:p>
      <w:pPr>
        <w:ind w:firstLine="487"/>
        <w:spacing w:line="360" w:lineRule="auto"/>
        <w:rPr>
          <w:rFonts w:ascii="仿宋" w:hAnsi="仿宋" w:eastAsia="仿宋" w:cs="宋体"/>
          <w:szCs w:val="21"/>
          <w:lang w:val="zh-CN"/>
        </w:rPr>
      </w:pPr>
      <w:r>
        <w:rPr>
          <w:rFonts w:hint="eastAsia" w:ascii="仿宋" w:hAnsi="仿宋" w:eastAsia="仿宋" w:cs="宋体"/>
          <w:b/>
          <w:bCs/>
          <w:szCs w:val="21"/>
        </w:rPr>
        <w:t xml:space="preserve">24</w:t>
      </w:r>
      <w:r>
        <w:rPr>
          <w:rFonts w:hint="eastAsia" w:ascii="仿宋" w:hAnsi="仿宋" w:eastAsia="仿宋" w:cs="宋体"/>
          <w:b/>
          <w:bCs/>
          <w:szCs w:val="21"/>
          <w:lang w:val="zh-CN"/>
        </w:rPr>
        <w:t xml:space="preserve">、投诉</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24</w:t>
      </w:r>
      <w:r>
        <w:rPr>
          <w:rFonts w:hint="eastAsia" w:ascii="仿宋" w:hAnsi="仿宋" w:eastAsia="仿宋" w:cs="宋体"/>
          <w:szCs w:val="21"/>
          <w:lang w:val="zh-CN"/>
        </w:rPr>
        <w:t xml:space="preserve">.1质疑供应商对采购代理的答复不满意，或采购代理未在规定的时间内</w:t>
      </w:r>
      <w:r>
        <w:rPr>
          <w:rFonts w:hint="eastAsia" w:ascii="仿宋" w:hAnsi="仿宋" w:eastAsia="仿宋" w:cs="宋体"/>
          <w:szCs w:val="21"/>
          <w:lang w:val="zh-CN"/>
        </w:rPr>
        <w:t xml:space="preserve">作出</w:t>
      </w:r>
      <w:r>
        <w:rPr>
          <w:rFonts w:hint="eastAsia" w:ascii="仿宋" w:hAnsi="仿宋" w:eastAsia="仿宋" w:cs="宋体"/>
          <w:szCs w:val="21"/>
          <w:lang w:val="zh-CN"/>
        </w:rPr>
        <w:t xml:space="preserve">答复的，可以在答复期满后十五个工作日内向采购项目同级财政部门投诉。</w:t>
      </w:r>
      <w:r/>
    </w:p>
    <w:p>
      <w:pPr>
        <w:ind w:firstLine="487"/>
        <w:spacing w:line="360" w:lineRule="auto"/>
        <w:rPr>
          <w:rFonts w:ascii="仿宋" w:hAnsi="仿宋" w:eastAsia="仿宋" w:cs="宋体"/>
          <w:b/>
          <w:bCs/>
          <w:szCs w:val="21"/>
          <w:lang w:val="zh-CN"/>
        </w:rPr>
      </w:pPr>
      <w:r>
        <w:rPr>
          <w:rFonts w:hint="eastAsia" w:ascii="仿宋" w:hAnsi="仿宋" w:eastAsia="仿宋" w:cs="宋体"/>
          <w:b/>
          <w:bCs/>
          <w:szCs w:val="21"/>
        </w:rPr>
        <w:t xml:space="preserve">25</w:t>
      </w:r>
      <w:r>
        <w:rPr>
          <w:rFonts w:hint="eastAsia" w:ascii="仿宋" w:hAnsi="仿宋" w:eastAsia="仿宋" w:cs="宋体"/>
          <w:b/>
          <w:bCs/>
          <w:szCs w:val="21"/>
          <w:lang w:val="zh-CN"/>
        </w:rPr>
        <w:t xml:space="preserve">、诚实信用</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25</w:t>
      </w:r>
      <w:r>
        <w:rPr>
          <w:rFonts w:hint="eastAsia" w:ascii="仿宋" w:hAnsi="仿宋" w:eastAsia="仿宋" w:cs="宋体"/>
          <w:szCs w:val="21"/>
          <w:lang w:val="zh-CN"/>
        </w:rPr>
        <w:t xml:space="preserve">.1供应商之间不得相互串通报价，不得妨碍其他供应商的公平竞争，不得损害采购人和其他供应商的合法权益。</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25</w:t>
      </w:r>
      <w:r>
        <w:rPr>
          <w:rFonts w:hint="eastAsia" w:ascii="仿宋" w:hAnsi="仿宋" w:eastAsia="仿宋" w:cs="宋体"/>
          <w:szCs w:val="21"/>
          <w:lang w:val="zh-CN"/>
        </w:rPr>
        <w:t xml:space="preserve">.2供应商不得以向采购代理工作人员、磋商小组成员行贿或者采取其他不正当手段谋取成交。经查实供应商有此行为的，</w:t>
      </w:r>
      <w:r>
        <w:rPr>
          <w:rFonts w:hint="eastAsia" w:ascii="仿宋" w:hAnsi="仿宋" w:eastAsia="仿宋" w:cs="宋体"/>
          <w:szCs w:val="21"/>
        </w:rPr>
        <w:t xml:space="preserve">政府采购管理部门将供应商列入不良行为记录名单，按照《政府采购法》有关规定处理。</w:t>
      </w:r>
      <w:r/>
    </w:p>
    <w:p>
      <w:pPr>
        <w:ind w:firstLine="484"/>
        <w:spacing w:line="360" w:lineRule="auto"/>
        <w:rPr>
          <w:rFonts w:ascii="仿宋" w:hAnsi="仿宋" w:eastAsia="仿宋" w:cs="宋体"/>
          <w:szCs w:val="21"/>
        </w:rPr>
      </w:pPr>
      <w:r>
        <w:rPr>
          <w:rFonts w:hint="eastAsia" w:ascii="仿宋" w:hAnsi="仿宋" w:eastAsia="仿宋" w:cs="宋体"/>
          <w:szCs w:val="21"/>
        </w:rPr>
        <w:t xml:space="preserve">25</w:t>
      </w:r>
      <w:r>
        <w:rPr>
          <w:rFonts w:hint="eastAsia" w:ascii="仿宋" w:hAnsi="仿宋" w:eastAsia="仿宋" w:cs="宋体"/>
          <w:szCs w:val="21"/>
          <w:lang w:val="zh-CN"/>
        </w:rPr>
        <w:t xml:space="preserve">.3供应商不得虚假质疑和恶意质疑，并对质疑内容的真实性承担责任。</w:t>
      </w:r>
      <w:r>
        <w:rPr>
          <w:rFonts w:hint="eastAsia" w:ascii="仿宋" w:hAnsi="仿宋" w:eastAsia="仿宋" w:cs="宋体"/>
          <w:szCs w:val="21"/>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25</w:t>
      </w:r>
      <w:r>
        <w:rPr>
          <w:rFonts w:hint="eastAsia" w:ascii="仿宋" w:hAnsi="仿宋" w:eastAsia="仿宋" w:cs="宋体"/>
          <w:szCs w:val="21"/>
          <w:lang w:val="zh-CN"/>
        </w:rPr>
        <w:t xml:space="preserve">.4供应商不得虚假承诺，否则，按照提供虚假材料谋取成交处理。</w:t>
      </w:r>
      <w:r/>
    </w:p>
    <w:p>
      <w:pPr>
        <w:ind w:firstLine="484"/>
        <w:spacing w:line="360" w:lineRule="auto"/>
        <w:rPr>
          <w:rFonts w:ascii="仿宋" w:hAnsi="仿宋" w:eastAsia="仿宋" w:cs="宋体"/>
          <w:szCs w:val="21"/>
          <w:lang w:val="zh-CN"/>
        </w:rPr>
      </w:pPr>
      <w:r>
        <w:rPr>
          <w:rFonts w:hint="eastAsia" w:ascii="仿宋" w:hAnsi="仿宋" w:eastAsia="仿宋" w:cs="宋体"/>
          <w:szCs w:val="21"/>
        </w:rPr>
        <w:t xml:space="preserve">25</w:t>
      </w:r>
      <w:r>
        <w:rPr>
          <w:rFonts w:hint="eastAsia" w:ascii="仿宋" w:hAnsi="仿宋" w:eastAsia="仿宋" w:cs="宋体"/>
          <w:szCs w:val="21"/>
          <w:lang w:val="zh-CN"/>
        </w:rPr>
        <w:t xml:space="preserve">.5供应商应自觉遵守磋商、评审纪律，扰乱磋商、评审现场秩序的，属于失信行为，根据《江苏省政府采购供应商监督管理暂行办法》，失信行为将被记入供应商诚信档案。</w:t>
      </w:r>
      <w:r/>
    </w:p>
    <w:p>
      <w:pPr>
        <w:ind w:firstLine="422"/>
        <w:jc w:val="center"/>
        <w:rPr>
          <w:rFonts w:ascii="仿宋" w:hAnsi="仿宋" w:eastAsia="仿宋"/>
          <w:b/>
          <w:spacing w:val="-10"/>
          <w:sz w:val="36"/>
          <w:szCs w:val="36"/>
        </w:rPr>
      </w:pPr>
      <w:r/>
      <w:bookmarkStart w:id="26" w:name="_Toc150538845"/>
      <w:r>
        <w:rPr>
          <w:rFonts w:ascii="仿宋" w:hAnsi="仿宋" w:eastAsia="仿宋" w:cs="宋体"/>
          <w:b/>
          <w:szCs w:val="21"/>
          <w:lang w:bidi="ar"/>
        </w:rPr>
        <w:br w:type="page" w:clear="all"/>
      </w:r>
      <w:bookmarkStart w:id="27" w:name="_Toc17405"/>
      <w:r>
        <w:rPr>
          <w:rFonts w:hint="eastAsia" w:ascii="仿宋" w:hAnsi="仿宋" w:eastAsia="仿宋"/>
          <w:b/>
          <w:spacing w:val="-10"/>
          <w:sz w:val="36"/>
          <w:szCs w:val="36"/>
        </w:rPr>
        <w:t xml:space="preserve">第三章 采购需求</w:t>
      </w:r>
      <w:bookmarkEnd w:id="26"/>
      <w:r/>
      <w:bookmarkEnd w:id="27"/>
      <w:r/>
      <w:r/>
    </w:p>
    <w:p>
      <w:pPr>
        <w:jc w:val="left"/>
        <w:spacing w:line="360" w:lineRule="auto"/>
        <w:widowControl/>
        <w:rPr>
          <w:rFonts w:ascii="仿宋" w:hAnsi="仿宋" w:eastAsia="仿宋" w:cs="宋体"/>
          <w:b/>
          <w:iCs/>
          <w:szCs w:val="21"/>
        </w:rPr>
      </w:pPr>
      <w:r/>
      <w:bookmarkStart w:id="28" w:name="_Toc13822"/>
      <w:r>
        <w:rPr>
          <w:rFonts w:hint="eastAsia" w:ascii="仿宋" w:hAnsi="仿宋" w:eastAsia="仿宋" w:cs="宋体"/>
          <w:b/>
          <w:iCs/>
          <w:szCs w:val="21"/>
        </w:rPr>
        <w:t xml:space="preserve">一、项目概况</w:t>
      </w:r>
      <w:r/>
    </w:p>
    <w:p>
      <w:pPr>
        <w:ind w:firstLine="420"/>
        <w:spacing w:line="360" w:lineRule="auto"/>
        <w:rPr>
          <w:rFonts w:ascii="仿宋" w:hAnsi="仿宋" w:eastAsia="仿宋" w:cs="宋体"/>
          <w:szCs w:val="21"/>
        </w:rPr>
      </w:pPr>
      <w:r>
        <w:rPr>
          <w:rFonts w:hint="eastAsia" w:ascii="仿宋" w:hAnsi="仿宋" w:eastAsia="仿宋" w:cs="宋体"/>
          <w:szCs w:val="21"/>
        </w:rPr>
        <w:t xml:space="preserve">项目名称：</w:t>
      </w:r>
      <w:r>
        <w:rPr>
          <w:rFonts w:hint="eastAsia" w:ascii="仿宋" w:hAnsi="仿宋" w:eastAsia="仿宋" w:cs="宋体"/>
          <w:sz w:val="22"/>
        </w:rPr>
        <w:t xml:space="preserve">江宁区2026年受污染耕地安全利用全程技术支撑及核心试验区建设</w:t>
      </w:r>
      <w:r/>
    </w:p>
    <w:p>
      <w:pPr>
        <w:ind w:firstLine="420"/>
        <w:spacing w:line="360" w:lineRule="auto"/>
        <w:rPr>
          <w:rFonts w:ascii="仿宋" w:hAnsi="仿宋" w:eastAsia="仿宋" w:cs="宋体"/>
          <w:szCs w:val="21"/>
        </w:rPr>
      </w:pPr>
      <w:r>
        <w:rPr>
          <w:rFonts w:hint="eastAsia" w:ascii="仿宋" w:hAnsi="仿宋" w:eastAsia="仿宋" w:cs="宋体"/>
          <w:szCs w:val="21"/>
        </w:rPr>
        <w:t xml:space="preserve">最高限价：</w:t>
      </w:r>
      <w:r>
        <w:rPr>
          <w:rFonts w:ascii="仿宋" w:hAnsi="仿宋" w:eastAsia="仿宋" w:cs="宋体"/>
          <w:szCs w:val="21"/>
        </w:rPr>
        <w:t xml:space="preserve">120</w:t>
      </w:r>
      <w:r>
        <w:rPr>
          <w:rFonts w:hint="eastAsia" w:ascii="仿宋" w:hAnsi="仿宋" w:eastAsia="仿宋" w:cs="宋体"/>
          <w:szCs w:val="21"/>
        </w:rPr>
        <w:t xml:space="preserve">万元（超过限价的投标报价按无效标处理）</w:t>
      </w:r>
      <w:r/>
    </w:p>
    <w:p>
      <w:pPr>
        <w:spacing w:line="360" w:lineRule="auto"/>
        <w:rPr>
          <w:rFonts w:ascii="仿宋" w:hAnsi="仿宋" w:eastAsia="仿宋" w:cs="宋体"/>
          <w:szCs w:val="21"/>
        </w:rPr>
      </w:pPr>
      <w:r>
        <w:rPr>
          <w:rFonts w:hint="eastAsia" w:ascii="仿宋" w:hAnsi="仿宋" w:eastAsia="仿宋"/>
          <w:b/>
          <w:bCs/>
        </w:rPr>
        <w:t xml:space="preserve">二、服务要求</w:t>
      </w:r>
      <w:r/>
    </w:p>
    <w:p>
      <w:pPr>
        <w:ind w:firstLine="420"/>
        <w:spacing w:line="360" w:lineRule="auto"/>
        <w:rPr>
          <w:rFonts w:ascii="仿宋" w:hAnsi="仿宋" w:eastAsia="仿宋" w:cs="宋体"/>
          <w:szCs w:val="21"/>
        </w:rPr>
      </w:pPr>
      <w:r>
        <w:rPr>
          <w:rFonts w:hint="eastAsia" w:ascii="仿宋" w:hAnsi="仿宋" w:eastAsia="仿宋" w:cs="宋体"/>
          <w:szCs w:val="21"/>
        </w:rPr>
        <w:t xml:space="preserve">1、供应商需按照采购人要求负责本项目技术支撑，主导江宁区202</w:t>
      </w:r>
      <w:r>
        <w:rPr>
          <w:rFonts w:ascii="仿宋" w:hAnsi="仿宋" w:eastAsia="仿宋" w:cs="宋体"/>
          <w:szCs w:val="21"/>
        </w:rPr>
        <w:t xml:space="preserve">6</w:t>
      </w:r>
      <w:r>
        <w:rPr>
          <w:rFonts w:hint="eastAsia" w:ascii="仿宋" w:hAnsi="仿宋" w:eastAsia="仿宋" w:cs="宋体"/>
          <w:szCs w:val="21"/>
        </w:rPr>
        <w:t xml:space="preserve">年受污染耕地安全利用项目总规划设计，含编制</w:t>
      </w:r>
      <w:bookmarkStart w:id="29" w:name="OLE_LINK3"/>
      <w:r>
        <w:rPr>
          <w:rFonts w:hint="eastAsia" w:ascii="仿宋" w:hAnsi="仿宋" w:eastAsia="仿宋" w:cs="宋体"/>
          <w:szCs w:val="21"/>
        </w:rPr>
        <w:t xml:space="preserve">《南京市江宁区202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年受污染耕地安全利用实施方案》、《南京市江宁区202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年受污染耕地安全利用核心试验区建设方案》、《南京市江宁区202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年受污染耕地安全利用过程采样监测及效果自评估方案》</w:t>
      </w:r>
      <w:bookmarkEnd w:id="29"/>
      <w:r>
        <w:rPr>
          <w:rFonts w:hint="eastAsia" w:ascii="仿宋" w:hAnsi="仿宋" w:eastAsia="仿宋" w:cs="宋体"/>
          <w:szCs w:val="21"/>
        </w:rPr>
        <w:t xml:space="preserve">及其它采购人要求的技术支撑材料，并通过专家评审。</w:t>
      </w:r>
      <w:r/>
    </w:p>
    <w:p>
      <w:pPr>
        <w:ind w:firstLine="420"/>
        <w:spacing w:line="360" w:lineRule="auto"/>
        <w:rPr>
          <w:rFonts w:ascii="仿宋" w:hAnsi="仿宋" w:eastAsia="仿宋" w:cs="宋体"/>
          <w:szCs w:val="21"/>
        </w:rPr>
      </w:pPr>
      <w:r>
        <w:rPr>
          <w:rFonts w:hint="eastAsia" w:ascii="仿宋" w:hAnsi="仿宋" w:eastAsia="仿宋" w:cs="宋体"/>
          <w:szCs w:val="21"/>
        </w:rPr>
        <w:t xml:space="preserve">《南京市江宁区202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年受污染耕地安全利用实施方案》、《南京市江宁区202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年受污染耕地安全利用核心试验区建设方案》、《南京市江宁区202</w:t>
      </w:r>
      <w:r>
        <w:rPr>
          <w:rFonts w:ascii="仿宋" w:hAnsi="仿宋" w:eastAsia="仿宋" w:cs="宋体"/>
          <w:szCs w:val="21"/>
        </w:rPr>
        <w:t xml:space="preserve">6</w:t>
      </w:r>
      <w:r>
        <w:rPr>
          <w:rFonts w:hint="eastAsia" w:ascii="仿宋" w:hAnsi="仿宋" w:eastAsia="仿宋" w:cs="宋体"/>
          <w:szCs w:val="21"/>
        </w:rPr>
        <w:t xml:space="preserve">年受污染</w:t>
      </w:r>
      <w:r>
        <w:rPr>
          <w:rFonts w:hint="eastAsia" w:ascii="仿宋" w:hAnsi="仿宋" w:eastAsia="仿宋" w:cs="宋体"/>
          <w:szCs w:val="21"/>
        </w:rPr>
        <w:t xml:space="preserve">耕地安全利用过程采样监测及效果自评估方案》要求自签订采购合同起</w:t>
      </w:r>
      <w:r>
        <w:rPr>
          <w:rFonts w:hint="eastAsia" w:ascii="仿宋" w:hAnsi="仿宋" w:eastAsia="仿宋" w:cs="宋体"/>
          <w:szCs w:val="21"/>
        </w:rPr>
        <w:t xml:space="preserve">十个工作日内提供。</w:t>
      </w:r>
      <w:r/>
    </w:p>
    <w:p>
      <w:pPr>
        <w:ind w:firstLine="420"/>
        <w:spacing w:line="360" w:lineRule="auto"/>
        <w:rPr>
          <w:rFonts w:ascii="仿宋" w:hAnsi="仿宋" w:eastAsia="仿宋" w:cs="宋体"/>
          <w:szCs w:val="21"/>
        </w:rPr>
      </w:pPr>
      <w:r>
        <w:rPr>
          <w:rFonts w:hint="eastAsia" w:ascii="仿宋" w:hAnsi="仿宋" w:eastAsia="仿宋" w:cs="宋体"/>
          <w:szCs w:val="21"/>
        </w:rPr>
        <w:t xml:space="preserve">2、负责江宁区202</w:t>
      </w:r>
      <w:r>
        <w:rPr>
          <w:rFonts w:ascii="仿宋" w:hAnsi="仿宋" w:eastAsia="仿宋" w:cs="宋体"/>
          <w:szCs w:val="21"/>
        </w:rPr>
        <w:t xml:space="preserve">6</w:t>
      </w:r>
      <w:r>
        <w:rPr>
          <w:rFonts w:hint="eastAsia" w:ascii="仿宋" w:hAnsi="仿宋" w:eastAsia="仿宋" w:cs="宋体"/>
          <w:szCs w:val="21"/>
        </w:rPr>
        <w:t xml:space="preserve">年受污染耕地安全利用项目施工全程技术指导，协助施工单位完成《南京市江宁区202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年受污染耕地安全利用施工方案》，全程指导安全利用工作的实施。负责解答监理单位监督项目施工单位按照方案的技术规范要求落实农艺措施实施过程中的技术问题，项目团队人员不少于5人。</w:t>
      </w:r>
      <w:r/>
    </w:p>
    <w:p>
      <w:pPr>
        <w:ind w:firstLine="420"/>
        <w:spacing w:line="360" w:lineRule="auto"/>
        <w:rPr>
          <w:rFonts w:ascii="仿宋" w:hAnsi="仿宋" w:eastAsia="仿宋" w:cs="宋体"/>
          <w:szCs w:val="21"/>
        </w:rPr>
      </w:pPr>
      <w:r>
        <w:rPr>
          <w:rFonts w:hint="eastAsia" w:ascii="仿宋" w:hAnsi="仿宋" w:eastAsia="仿宋" w:cs="宋体"/>
          <w:szCs w:val="21"/>
        </w:rPr>
        <w:t xml:space="preserve">3、根据第三方核查审计情况及有关检测数据，负责编制项目实施的技术总结与评价，并通过项目验收。</w:t>
      </w:r>
      <w:r/>
    </w:p>
    <w:p>
      <w:pPr>
        <w:ind w:firstLine="420"/>
        <w:spacing w:line="360" w:lineRule="auto"/>
        <w:rPr>
          <w:rFonts w:ascii="仿宋" w:hAnsi="仿宋" w:eastAsia="仿宋" w:cs="宋体"/>
          <w:szCs w:val="21"/>
        </w:rPr>
      </w:pPr>
      <w:r>
        <w:rPr>
          <w:rFonts w:hint="eastAsia" w:ascii="仿宋" w:hAnsi="仿宋" w:eastAsia="仿宋" w:cs="宋体"/>
          <w:szCs w:val="21"/>
        </w:rPr>
        <w:t xml:space="preserve">4、在安全利用措施施工方进场前，配合业主单位与第三方核查审计单位开展施工物料原料采购情况的现场审核工作。</w:t>
      </w:r>
      <w:r/>
    </w:p>
    <w:p>
      <w:pPr>
        <w:ind w:firstLine="420"/>
        <w:spacing w:line="360" w:lineRule="auto"/>
        <w:rPr>
          <w:rFonts w:ascii="仿宋" w:hAnsi="仿宋" w:eastAsia="仿宋" w:cs="宋体"/>
          <w:szCs w:val="21"/>
        </w:rPr>
      </w:pPr>
      <w:r>
        <w:rPr>
          <w:rFonts w:hint="eastAsia" w:ascii="仿宋" w:hAnsi="仿宋" w:eastAsia="仿宋" w:cs="宋体"/>
          <w:szCs w:val="21"/>
        </w:rPr>
        <w:t xml:space="preserve">5、根据安全利用施工方的工作计划，配合第三方对施工方进行物料混合的现场开展随机抽查工作，不少于3次。</w:t>
      </w:r>
      <w:r/>
    </w:p>
    <w:p>
      <w:pPr>
        <w:ind w:firstLine="420"/>
        <w:spacing w:line="360" w:lineRule="auto"/>
        <w:rPr>
          <w:rFonts w:ascii="仿宋" w:hAnsi="仿宋" w:eastAsia="仿宋" w:cs="宋体"/>
          <w:szCs w:val="21"/>
        </w:rPr>
      </w:pPr>
      <w:r>
        <w:rPr>
          <w:rFonts w:hint="eastAsia" w:ascii="仿宋" w:hAnsi="仿宋" w:eastAsia="仿宋" w:cs="宋体"/>
          <w:szCs w:val="21"/>
        </w:rPr>
        <w:t xml:space="preserve">6、在安全利用措施施工</w:t>
      </w:r>
      <w:r>
        <w:rPr>
          <w:rFonts w:hint="eastAsia" w:ascii="仿宋" w:hAnsi="仿宋" w:eastAsia="仿宋" w:cs="宋体"/>
          <w:szCs w:val="21"/>
        </w:rPr>
        <w:t xml:space="preserve">方现场</w:t>
      </w:r>
      <w:r>
        <w:rPr>
          <w:rFonts w:hint="eastAsia" w:ascii="仿宋" w:hAnsi="仿宋" w:eastAsia="仿宋" w:cs="宋体"/>
          <w:szCs w:val="21"/>
        </w:rPr>
        <w:t xml:space="preserve">施工时，对实施安全利用措施的施工单位开展现场指导工作，施工期内每周不少于1次。</w:t>
      </w:r>
      <w:r/>
    </w:p>
    <w:p>
      <w:pPr>
        <w:ind w:firstLine="420"/>
        <w:spacing w:line="360" w:lineRule="auto"/>
        <w:rPr>
          <w:rFonts w:ascii="仿宋" w:hAnsi="仿宋" w:eastAsia="仿宋" w:cs="宋体"/>
          <w:szCs w:val="21"/>
        </w:rPr>
      </w:pPr>
      <w:r>
        <w:rPr>
          <w:rFonts w:hint="eastAsia" w:ascii="仿宋" w:hAnsi="仿宋" w:eastAsia="仿宋" w:cs="宋体"/>
          <w:szCs w:val="21"/>
        </w:rPr>
        <w:t xml:space="preserve">7、按照通过专家评审的</w:t>
      </w:r>
      <w:r>
        <w:rPr>
          <w:rFonts w:ascii="仿宋" w:hAnsi="仿宋" w:eastAsia="仿宋" w:cs="宋体"/>
          <w:szCs w:val="21"/>
        </w:rPr>
        <w:t xml:space="preserve">《江宁区2026年受污染耕地安全利用项目核心试验区建设方案》</w:t>
      </w:r>
      <w:r>
        <w:rPr>
          <w:rFonts w:hint="eastAsia" w:ascii="仿宋" w:hAnsi="仿宋" w:eastAsia="仿宋" w:cs="宋体"/>
          <w:szCs w:val="21"/>
        </w:rPr>
        <w:t xml:space="preserve">建设面积不少于6</w:t>
      </w:r>
      <w:r>
        <w:rPr>
          <w:rFonts w:ascii="仿宋" w:hAnsi="仿宋" w:eastAsia="仿宋" w:cs="宋体"/>
          <w:szCs w:val="21"/>
        </w:rPr>
        <w:t xml:space="preserve">5亩（</w:t>
      </w:r>
      <w:r>
        <w:rPr>
          <w:rFonts w:hint="eastAsia" w:ascii="仿宋" w:hAnsi="仿宋" w:eastAsia="仿宋" w:cs="宋体"/>
          <w:szCs w:val="21"/>
        </w:rPr>
        <w:t xml:space="preserve">包括两处</w:t>
      </w:r>
      <w:r>
        <w:rPr>
          <w:rFonts w:ascii="仿宋" w:hAnsi="仿宋" w:eastAsia="仿宋" w:cs="宋体"/>
          <w:szCs w:val="21"/>
        </w:rPr>
        <w:t xml:space="preserve">水稻试验区</w:t>
      </w:r>
      <w:r>
        <w:rPr>
          <w:rFonts w:hint="eastAsia" w:ascii="仿宋" w:hAnsi="仿宋" w:eastAsia="仿宋" w:cs="宋体"/>
          <w:szCs w:val="21"/>
        </w:rPr>
        <w:t xml:space="preserve">共60</w:t>
      </w:r>
      <w:r>
        <w:rPr>
          <w:rFonts w:ascii="仿宋" w:hAnsi="仿宋" w:eastAsia="仿宋" w:cs="宋体"/>
          <w:szCs w:val="21"/>
        </w:rPr>
        <w:t xml:space="preserve">亩</w:t>
      </w:r>
      <w:r>
        <w:rPr>
          <w:rFonts w:hint="eastAsia" w:ascii="仿宋" w:hAnsi="仿宋" w:eastAsia="仿宋" w:cs="宋体"/>
          <w:szCs w:val="21"/>
        </w:rPr>
        <w:t xml:space="preserve">以及一个占地</w:t>
      </w:r>
      <w:r>
        <w:rPr>
          <w:rFonts w:ascii="仿宋" w:hAnsi="仿宋" w:eastAsia="仿宋" w:cs="宋体"/>
          <w:szCs w:val="21"/>
        </w:rPr>
        <w:t xml:space="preserve">5亩</w:t>
      </w:r>
      <w:r>
        <w:rPr>
          <w:rFonts w:hint="eastAsia" w:ascii="仿宋" w:hAnsi="仿宋" w:eastAsia="仿宋" w:cs="宋体"/>
          <w:szCs w:val="21"/>
        </w:rPr>
        <w:t xml:space="preserve">的</w:t>
      </w:r>
      <w:r>
        <w:rPr>
          <w:rFonts w:ascii="仿宋" w:hAnsi="仿宋" w:eastAsia="仿宋" w:cs="宋体"/>
          <w:szCs w:val="21"/>
        </w:rPr>
        <w:t xml:space="preserve">蔬菜试验区)的核心试验区，构建一批成本低、效果好、易推广的受污染耕地安全利用技术模式</w:t>
      </w:r>
      <w:r>
        <w:rPr>
          <w:rFonts w:hint="eastAsia" w:ascii="仿宋" w:hAnsi="仿宋" w:eastAsia="仿宋" w:cs="宋体"/>
          <w:szCs w:val="21"/>
        </w:rPr>
        <w:t xml:space="preserve">，</w:t>
      </w:r>
      <w:r>
        <w:rPr>
          <w:rFonts w:ascii="仿宋" w:hAnsi="仿宋" w:eastAsia="仿宋" w:cs="宋体"/>
          <w:szCs w:val="21"/>
        </w:rPr>
        <w:t xml:space="preserve">编制《南京市江宁区受污染耕地安全利用核心试验区总结》、试验数据及其它甲方要求的材料，并通过专家评审。</w:t>
      </w:r>
      <w:r/>
    </w:p>
    <w:p>
      <w:pPr>
        <w:ind w:firstLine="420"/>
        <w:spacing w:line="360" w:lineRule="auto"/>
        <w:rPr>
          <w:rFonts w:ascii="仿宋" w:hAnsi="仿宋" w:eastAsia="仿宋" w:cs="宋体"/>
          <w:szCs w:val="21"/>
        </w:rPr>
      </w:pPr>
      <w:r>
        <w:rPr>
          <w:rFonts w:hint="eastAsia" w:ascii="仿宋" w:hAnsi="仿宋" w:eastAsia="仿宋" w:cs="宋体"/>
          <w:szCs w:val="21"/>
        </w:rPr>
        <w:t xml:space="preserve">8、本项目相关地块位置、面积、农艺措施实施面积、实施时间及物料用量等信息包含在《江宁区2026年受污染耕地安全利用核心试验区建设方案》中。乙方须按照《江宁区2026年受污染耕地安全利用试验区建设方案》组织核心试验区建设，试验全部生产过程，包括试验区地租、小区设置和作物种植、田间管理、采集样品及数据检测与分析等事项，试验中所有样品均须有资质单位检测并出具检测报告。所产生的一切费用包含在本次报价中。</w:t>
      </w:r>
      <w:r/>
    </w:p>
    <w:p>
      <w:pPr>
        <w:ind w:firstLine="420"/>
        <w:spacing w:line="360" w:lineRule="auto"/>
        <w:rPr>
          <w:rFonts w:ascii="仿宋" w:hAnsi="仿宋" w:eastAsia="仿宋" w:cs="宋体"/>
          <w:szCs w:val="21"/>
        </w:rPr>
      </w:pPr>
      <w:r>
        <w:rPr>
          <w:rFonts w:hint="eastAsia" w:ascii="仿宋" w:hAnsi="仿宋" w:eastAsia="仿宋" w:cs="宋体"/>
          <w:szCs w:val="21"/>
        </w:rPr>
        <w:t xml:space="preserve">9、水稻试验区需筛选适宜江宁区Hg污染区种植的杂交水稻品种3-5种，包括水分管理、钝化剂筛选与施用方式以及污染土壤修复（上下土层置换）等内容；蔬菜试验区</w:t>
      </w:r>
      <w:r>
        <w:rPr>
          <w:rFonts w:hint="eastAsia" w:ascii="仿宋" w:hAnsi="仿宋" w:eastAsia="仿宋" w:cs="宋体"/>
          <w:szCs w:val="21"/>
        </w:rPr>
        <w:t xml:space="preserve">需包括</w:t>
      </w:r>
      <w:r>
        <w:rPr>
          <w:rFonts w:hint="eastAsia" w:ascii="仿宋" w:hAnsi="仿宋" w:eastAsia="仿宋" w:cs="宋体"/>
          <w:szCs w:val="21"/>
        </w:rPr>
        <w:t xml:space="preserve">钝化剂筛选与污染土壤修复</w:t>
      </w:r>
      <w:r>
        <w:rPr>
          <w:rFonts w:hint="eastAsia" w:ascii="仿宋" w:hAnsi="仿宋" w:eastAsia="仿宋" w:cs="宋体"/>
          <w:szCs w:val="21"/>
        </w:rPr>
        <w:t xml:space="preserve">（上下土层置换）内容；筛选性价比高、效果好的调理剂产品2-3种，形成调理剂的施用技术模式一套；编制2020年-2025年江宁区受污染耕地安全利用试验区总结分析报告一套；构建南京市江宁区受污染耕地安全利用技术模式一套。</w:t>
      </w:r>
      <w:r/>
    </w:p>
    <w:p>
      <w:pPr>
        <w:ind w:firstLine="422"/>
        <w:spacing w:line="360" w:lineRule="auto"/>
        <w:rPr>
          <w:rFonts w:ascii="仿宋" w:hAnsi="仿宋" w:eastAsia="仿宋"/>
          <w:b/>
          <w:bCs/>
          <w:szCs w:val="21"/>
        </w:rPr>
      </w:pPr>
      <w:r>
        <w:rPr>
          <w:rFonts w:hint="eastAsia" w:ascii="仿宋" w:hAnsi="仿宋" w:eastAsia="仿宋"/>
          <w:b/>
          <w:bCs/>
          <w:szCs w:val="21"/>
        </w:rPr>
        <w:t xml:space="preserve">三、技术要求</w:t>
      </w:r>
      <w:r/>
    </w:p>
    <w:p>
      <w:pPr>
        <w:ind w:firstLine="420"/>
        <w:spacing w:line="360" w:lineRule="auto"/>
        <w:rPr>
          <w:rFonts w:ascii="仿宋" w:hAnsi="仿宋" w:eastAsia="仿宋" w:cs="宋体"/>
          <w:szCs w:val="21"/>
        </w:rPr>
      </w:pPr>
      <w:r>
        <w:rPr>
          <w:rFonts w:hint="eastAsia" w:ascii="仿宋" w:hAnsi="仿宋" w:eastAsia="仿宋" w:cs="宋体"/>
          <w:szCs w:val="21"/>
        </w:rPr>
        <w:t xml:space="preserve">1、经综合措施后，农产品达到《食品安全国家标准食品中污染物限量》（GB2762-2025）标准，全区受污染耕地安全利用率达95%以上；</w:t>
      </w:r>
      <w:r/>
    </w:p>
    <w:p>
      <w:pPr>
        <w:ind w:firstLine="420"/>
        <w:spacing w:line="360" w:lineRule="auto"/>
        <w:rPr>
          <w:rFonts w:ascii="仿宋" w:hAnsi="仿宋" w:eastAsia="仿宋" w:cs="宋体"/>
          <w:szCs w:val="21"/>
        </w:rPr>
      </w:pPr>
      <w:r>
        <w:rPr>
          <w:rFonts w:hint="eastAsia" w:ascii="仿宋" w:hAnsi="仿宋" w:eastAsia="仿宋" w:cs="宋体"/>
          <w:szCs w:val="21"/>
        </w:rPr>
        <w:t xml:space="preserve">2、农田安全利用措施实施过程中</w:t>
      </w:r>
      <w:r>
        <w:rPr>
          <w:rFonts w:hint="eastAsia" w:ascii="仿宋" w:hAnsi="仿宋" w:eastAsia="仿宋" w:cs="宋体"/>
          <w:szCs w:val="21"/>
        </w:rPr>
        <w:t xml:space="preserve">不</w:t>
      </w:r>
      <w:r>
        <w:rPr>
          <w:rFonts w:hint="eastAsia" w:ascii="仿宋" w:hAnsi="仿宋" w:eastAsia="仿宋" w:cs="宋体"/>
          <w:szCs w:val="21"/>
        </w:rPr>
        <w:t xml:space="preserve">带入外源污染物，安全利用措施实施后土壤肥力质量不下降。</w:t>
      </w:r>
      <w:r/>
    </w:p>
    <w:p>
      <w:pPr>
        <w:ind w:firstLine="420"/>
        <w:spacing w:line="360" w:lineRule="auto"/>
        <w:rPr>
          <w:rFonts w:ascii="仿宋" w:hAnsi="仿宋" w:eastAsia="仿宋" w:cs="宋体"/>
          <w:szCs w:val="21"/>
        </w:rPr>
      </w:pPr>
      <w:r>
        <w:rPr>
          <w:rFonts w:hint="eastAsia" w:ascii="仿宋" w:hAnsi="仿宋" w:eastAsia="仿宋" w:cs="宋体"/>
          <w:szCs w:val="21"/>
        </w:rPr>
        <w:t xml:space="preserve">3、实施效果</w:t>
      </w:r>
      <w:r>
        <w:rPr>
          <w:rFonts w:hint="eastAsia" w:ascii="仿宋" w:hAnsi="仿宋" w:eastAsia="仿宋" w:cs="宋体"/>
          <w:szCs w:val="21"/>
        </w:rPr>
        <w:t xml:space="preserve">以效果</w:t>
      </w:r>
      <w:r>
        <w:rPr>
          <w:rFonts w:hint="eastAsia" w:ascii="仿宋" w:hAnsi="仿宋" w:eastAsia="仿宋" w:cs="宋体"/>
          <w:szCs w:val="21"/>
        </w:rPr>
        <w:t xml:space="preserve">评估结果为准，采购人将按照要求进行效果评估。并组织专家验收会议，验收会应对项目是否合格提出明确意见。若验收不合格，中标单位负责无条件整改至符合验收标准。</w:t>
      </w:r>
      <w:r/>
    </w:p>
    <w:p>
      <w:pPr>
        <w:spacing w:line="360" w:lineRule="auto"/>
        <w:rPr>
          <w:rFonts w:ascii="仿宋" w:hAnsi="仿宋" w:eastAsia="仿宋"/>
          <w:b/>
          <w:bCs/>
          <w:szCs w:val="21"/>
        </w:rPr>
      </w:pPr>
      <w:r>
        <w:rPr>
          <w:rFonts w:hint="eastAsia" w:ascii="仿宋" w:hAnsi="仿宋" w:eastAsia="仿宋"/>
          <w:b/>
          <w:bCs/>
          <w:szCs w:val="21"/>
        </w:rPr>
        <w:t xml:space="preserve">四、报告提交及服务期</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1、</w:t>
      </w:r>
      <w:r>
        <w:rPr>
          <w:rFonts w:hint="eastAsia" w:ascii="仿宋" w:hAnsi="仿宋" w:eastAsia="仿宋" w:cs="宋体"/>
          <w:szCs w:val="21"/>
        </w:rPr>
        <w:t xml:space="preserve">服务</w:t>
      </w:r>
      <w:r>
        <w:rPr>
          <w:rFonts w:hint="eastAsia" w:ascii="仿宋" w:hAnsi="仿宋" w:eastAsia="仿宋" w:cs="宋体"/>
          <w:szCs w:val="21"/>
          <w:lang w:val="zh-CN"/>
        </w:rPr>
        <w:t xml:space="preserve">期：签订保密协议后，甲方按要求向乙方提供</w:t>
      </w:r>
      <w:r>
        <w:rPr>
          <w:rFonts w:hint="eastAsia" w:ascii="仿宋" w:hAnsi="仿宋" w:eastAsia="仿宋" w:cs="宋体"/>
          <w:szCs w:val="21"/>
        </w:rPr>
        <w:t xml:space="preserve">项目</w:t>
      </w:r>
      <w:r>
        <w:rPr>
          <w:rFonts w:hint="eastAsia" w:ascii="仿宋" w:hAnsi="仿宋" w:eastAsia="仿宋" w:cs="宋体"/>
          <w:szCs w:val="21"/>
          <w:lang w:val="zh-CN"/>
        </w:rPr>
        <w:t xml:space="preserve">相关资料，乙方需完成</w:t>
      </w:r>
      <w:r>
        <w:rPr>
          <w:rFonts w:hint="eastAsia" w:ascii="仿宋" w:hAnsi="仿宋" w:eastAsia="仿宋" w:cs="宋体"/>
          <w:szCs w:val="21"/>
        </w:rPr>
        <w:t xml:space="preserve">江宁区202</w:t>
      </w:r>
      <w:r>
        <w:rPr>
          <w:rFonts w:ascii="仿宋" w:hAnsi="仿宋" w:eastAsia="仿宋" w:cs="宋体"/>
          <w:szCs w:val="21"/>
        </w:rPr>
        <w:t xml:space="preserve">6</w:t>
      </w:r>
      <w:r>
        <w:rPr>
          <w:rFonts w:hint="eastAsia" w:ascii="仿宋" w:hAnsi="仿宋" w:eastAsia="仿宋" w:cs="宋体"/>
          <w:szCs w:val="21"/>
        </w:rPr>
        <w:t xml:space="preserve">年受污染耕地安全利用项目实施方案编制及技术支撑中的《南京市江宁区202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年受污染耕地安全利用实施方案》、《南京市江宁区202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年受污染耕地安全利用核心试验区建设方案》、《南京市江宁区202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年受污染耕地安全利用过程采样监测及效果自评估方案》</w:t>
      </w:r>
      <w:r>
        <w:rPr>
          <w:rFonts w:hint="eastAsia" w:ascii="仿宋" w:hAnsi="仿宋" w:eastAsia="仿宋" w:cs="宋体"/>
          <w:szCs w:val="21"/>
          <w:lang w:val="zh-CN"/>
        </w:rPr>
        <w:t xml:space="preserve">的送审稿编制工作，报告初审、终审及复核日历30天，其它服务内容按要求按时完成，总</w:t>
      </w:r>
      <w:r>
        <w:rPr>
          <w:rFonts w:hint="eastAsia" w:ascii="仿宋" w:hAnsi="仿宋" w:eastAsia="仿宋" w:cs="宋体"/>
          <w:szCs w:val="21"/>
        </w:rPr>
        <w:t xml:space="preserve">服务</w:t>
      </w:r>
      <w:r>
        <w:rPr>
          <w:rFonts w:hint="eastAsia" w:ascii="仿宋" w:hAnsi="仿宋" w:eastAsia="仿宋" w:cs="宋体"/>
          <w:szCs w:val="21"/>
          <w:lang w:val="zh-CN"/>
        </w:rPr>
        <w:t xml:space="preserve">期约12</w:t>
      </w:r>
      <w:r>
        <w:rPr>
          <w:rFonts w:hint="eastAsia" w:ascii="仿宋" w:hAnsi="仿宋" w:eastAsia="仿宋" w:cs="宋体"/>
          <w:szCs w:val="21"/>
        </w:rPr>
        <w:t xml:space="preserve">月</w:t>
      </w:r>
      <w:r>
        <w:rPr>
          <w:rFonts w:hint="eastAsia" w:ascii="仿宋" w:hAnsi="仿宋" w:eastAsia="仿宋" w:cs="宋体"/>
          <w:szCs w:val="21"/>
          <w:lang w:val="zh-CN"/>
        </w:rPr>
        <w:t xml:space="preserve">。</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2、提交份数：提交该项目报告</w:t>
      </w:r>
      <w:r>
        <w:rPr>
          <w:rFonts w:hint="eastAsia" w:ascii="仿宋" w:hAnsi="仿宋" w:eastAsia="仿宋" w:cs="宋体"/>
          <w:szCs w:val="21"/>
          <w:lang w:val="zh-CN"/>
        </w:rPr>
        <w:t xml:space="preserve">正式稿</w:t>
      </w:r>
      <w:r>
        <w:rPr>
          <w:rFonts w:hint="eastAsia" w:ascii="仿宋" w:hAnsi="仿宋" w:eastAsia="仿宋" w:cs="宋体"/>
          <w:szCs w:val="21"/>
          <w:lang w:val="zh-CN"/>
        </w:rPr>
        <w:t xml:space="preserve">8份。</w:t>
      </w:r>
      <w:r/>
    </w:p>
    <w:p>
      <w:pPr>
        <w:spacing w:line="360" w:lineRule="auto"/>
        <w:rPr>
          <w:rFonts w:ascii="仿宋" w:hAnsi="仿宋" w:eastAsia="仿宋"/>
          <w:b/>
          <w:bCs/>
          <w:szCs w:val="21"/>
        </w:rPr>
      </w:pPr>
      <w:r>
        <w:rPr>
          <w:rFonts w:hint="eastAsia" w:ascii="仿宋" w:hAnsi="仿宋" w:eastAsia="仿宋"/>
          <w:b/>
          <w:bCs/>
          <w:szCs w:val="21"/>
        </w:rPr>
        <w:t xml:space="preserve">五、交付和验收</w:t>
      </w:r>
      <w:r/>
    </w:p>
    <w:p>
      <w:pPr>
        <w:ind w:firstLine="420"/>
        <w:spacing w:line="360" w:lineRule="auto"/>
        <w:rPr>
          <w:rFonts w:ascii="仿宋" w:hAnsi="仿宋" w:eastAsia="仿宋" w:cs="宋体"/>
          <w:szCs w:val="21"/>
        </w:rPr>
      </w:pPr>
      <w:r>
        <w:rPr>
          <w:rFonts w:ascii="仿宋" w:hAnsi="仿宋" w:eastAsia="仿宋" w:cs="宋体"/>
          <w:szCs w:val="21"/>
        </w:rPr>
        <w:t xml:space="preserve">1</w:t>
      </w:r>
      <w:r>
        <w:rPr>
          <w:rFonts w:hint="eastAsia" w:ascii="仿宋" w:hAnsi="仿宋" w:eastAsia="仿宋" w:cs="宋体"/>
          <w:szCs w:val="21"/>
        </w:rPr>
        <w:t xml:space="preserve">、乙方应当在确定报告成果经甲方验收通过后并交付甲方。</w:t>
      </w:r>
      <w:r/>
    </w:p>
    <w:p>
      <w:pPr>
        <w:ind w:firstLine="420"/>
        <w:spacing w:line="360" w:lineRule="auto"/>
        <w:rPr>
          <w:rFonts w:ascii="仿宋" w:hAnsi="仿宋" w:eastAsia="仿宋" w:cs="宋体"/>
          <w:szCs w:val="21"/>
        </w:rPr>
      </w:pPr>
      <w:r>
        <w:rPr>
          <w:rFonts w:ascii="仿宋" w:hAnsi="仿宋" w:eastAsia="仿宋" w:cs="宋体"/>
          <w:szCs w:val="21"/>
        </w:rPr>
        <w:t xml:space="preserve">2</w:t>
      </w:r>
      <w:r>
        <w:rPr>
          <w:rFonts w:hint="eastAsia" w:ascii="仿宋" w:hAnsi="仿宋" w:eastAsia="仿宋" w:cs="宋体"/>
          <w:szCs w:val="21"/>
        </w:rPr>
        <w:t xml:space="preserve">、工作成果的验收标准：</w:t>
      </w:r>
      <w:r/>
    </w:p>
    <w:p>
      <w:pPr>
        <w:ind w:firstLine="420"/>
        <w:spacing w:line="360" w:lineRule="auto"/>
        <w:rPr>
          <w:rFonts w:ascii="仿宋" w:hAnsi="仿宋" w:eastAsia="仿宋" w:cs="宋体"/>
          <w:szCs w:val="21"/>
        </w:rPr>
      </w:pPr>
      <w:r>
        <w:rPr>
          <w:rFonts w:hint="eastAsia" w:ascii="仿宋" w:hAnsi="仿宋" w:eastAsia="仿宋" w:cs="宋体"/>
          <w:szCs w:val="21"/>
        </w:rPr>
        <w:t xml:space="preserve">（1）编制《南京市江宁区202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年受污染耕地安全利用实施方案》、《南京市江宁区202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年受污染耕地安全利用核心试验区建设方案》、《南京市江宁区202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年受污染耕地安全利用过程采样监测及效果自评估方案》及其它采购人要求的技术支撑材料，并通过专家评审。</w:t>
      </w:r>
      <w:r/>
    </w:p>
    <w:p>
      <w:pPr>
        <w:ind w:firstLine="420"/>
        <w:spacing w:line="360" w:lineRule="auto"/>
        <w:rPr>
          <w:rFonts w:ascii="仿宋" w:hAnsi="仿宋" w:eastAsia="仿宋" w:cs="宋体"/>
          <w:szCs w:val="21"/>
        </w:rPr>
      </w:pPr>
      <w:r>
        <w:rPr>
          <w:rFonts w:hint="eastAsia" w:ascii="仿宋" w:hAnsi="仿宋" w:eastAsia="仿宋" w:cs="宋体"/>
          <w:szCs w:val="21"/>
        </w:rPr>
        <w:t xml:space="preserve">（2）负责江宁区202</w:t>
      </w:r>
      <w:r>
        <w:rPr>
          <w:rFonts w:ascii="仿宋" w:hAnsi="仿宋" w:eastAsia="仿宋" w:cs="宋体"/>
          <w:szCs w:val="21"/>
        </w:rPr>
        <w:t xml:space="preserve">6</w:t>
      </w:r>
      <w:r>
        <w:rPr>
          <w:rFonts w:hint="eastAsia" w:ascii="仿宋" w:hAnsi="仿宋" w:eastAsia="仿宋" w:cs="宋体"/>
          <w:szCs w:val="21"/>
        </w:rPr>
        <w:t xml:space="preserve">年受污染耕地安全利用项目施工全程技术指导，协助施工单位完成《南京市江宁区202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年受污染耕地安全利用施工方案》，全程指导安全利用工作的实施。负责解答监理单位监督项目施工单位按照方案的技术规范要求落实农艺措施实施过程中的技术问题，项目团队人员不少于5人。</w:t>
      </w:r>
      <w:r/>
    </w:p>
    <w:p>
      <w:pPr>
        <w:ind w:firstLine="420"/>
        <w:spacing w:line="360" w:lineRule="auto"/>
        <w:rPr>
          <w:rFonts w:ascii="仿宋" w:hAnsi="仿宋" w:eastAsia="仿宋" w:cs="宋体"/>
          <w:szCs w:val="21"/>
        </w:rPr>
      </w:pPr>
      <w:r>
        <w:rPr>
          <w:rFonts w:hint="eastAsia" w:ascii="仿宋" w:hAnsi="仿宋" w:eastAsia="仿宋" w:cs="宋体"/>
          <w:szCs w:val="21"/>
        </w:rPr>
        <w:t xml:space="preserve">（3）负责编制项目实施的技术总结与评价，并通过项目验收；</w:t>
      </w:r>
      <w:r/>
    </w:p>
    <w:p>
      <w:pPr>
        <w:ind w:firstLine="420"/>
        <w:spacing w:line="360" w:lineRule="auto"/>
        <w:rPr>
          <w:rFonts w:ascii="仿宋" w:hAnsi="仿宋" w:eastAsia="仿宋" w:cs="宋体"/>
          <w:szCs w:val="21"/>
        </w:rPr>
      </w:pPr>
      <w:r>
        <w:rPr>
          <w:rFonts w:hint="eastAsia" w:ascii="仿宋" w:hAnsi="仿宋" w:eastAsia="仿宋" w:cs="宋体"/>
          <w:szCs w:val="21"/>
        </w:rPr>
        <w:t xml:space="preserve">经综合措施后，农产品达到《食品安全国家标准食品中污染物限量》（GB2762-2025）标准，全区受污染耕地安全利用率达95%以上；在安全利用措施施工方进场前，配合业主单位与第三方核查审计单位开展施工物料原料采购情况的现场审核工作；根据安全利用施工方的工作计划，配合第三方对施工方进行物料混合的现场开展随机抽查工作，不少于3次；在安全利用措施施工</w:t>
      </w:r>
      <w:r>
        <w:rPr>
          <w:rFonts w:hint="eastAsia" w:ascii="仿宋" w:hAnsi="仿宋" w:eastAsia="仿宋" w:cs="宋体"/>
          <w:szCs w:val="21"/>
        </w:rPr>
        <w:t xml:space="preserve">方现场</w:t>
      </w:r>
      <w:r>
        <w:rPr>
          <w:rFonts w:hint="eastAsia" w:ascii="仿宋" w:hAnsi="仿宋" w:eastAsia="仿宋" w:cs="宋体"/>
          <w:szCs w:val="21"/>
        </w:rPr>
        <w:t xml:space="preserve">施工时，对实施安全利用措施的施工单位开展现场指导工作，施工期内每周不少于1次；</w:t>
      </w:r>
      <w:r/>
    </w:p>
    <w:p>
      <w:pPr>
        <w:ind w:firstLine="420"/>
        <w:spacing w:line="360" w:lineRule="auto"/>
        <w:rPr>
          <w:rFonts w:ascii="仿宋" w:hAnsi="仿宋" w:eastAsia="仿宋" w:cs="宋体"/>
          <w:szCs w:val="21"/>
        </w:rPr>
      </w:pPr>
      <w:r>
        <w:rPr>
          <w:rFonts w:hint="eastAsia" w:ascii="仿宋" w:hAnsi="仿宋" w:eastAsia="仿宋" w:cs="宋体"/>
          <w:szCs w:val="21"/>
        </w:rPr>
        <w:t xml:space="preserve">（4）农田安全利用措施实施过程中</w:t>
      </w:r>
      <w:r>
        <w:rPr>
          <w:rFonts w:hint="eastAsia" w:ascii="仿宋" w:hAnsi="仿宋" w:eastAsia="仿宋" w:cs="宋体"/>
          <w:szCs w:val="21"/>
        </w:rPr>
        <w:t xml:space="preserve">不</w:t>
      </w:r>
      <w:r>
        <w:rPr>
          <w:rFonts w:hint="eastAsia" w:ascii="仿宋" w:hAnsi="仿宋" w:eastAsia="仿宋" w:cs="宋体"/>
          <w:szCs w:val="21"/>
        </w:rPr>
        <w:t xml:space="preserve">带入外源污染物，安全利用措施实施后土壤肥力质量不下降。实施效果</w:t>
      </w:r>
      <w:r>
        <w:rPr>
          <w:rFonts w:hint="eastAsia" w:ascii="仿宋" w:hAnsi="仿宋" w:eastAsia="仿宋" w:cs="宋体"/>
          <w:szCs w:val="21"/>
        </w:rPr>
        <w:t xml:space="preserve">以效果</w:t>
      </w:r>
      <w:r>
        <w:rPr>
          <w:rFonts w:hint="eastAsia" w:ascii="仿宋" w:hAnsi="仿宋" w:eastAsia="仿宋" w:cs="宋体"/>
          <w:szCs w:val="21"/>
        </w:rPr>
        <w:t xml:space="preserve">评估结果为准，采购人将按照要求进行效果评估。</w:t>
      </w:r>
      <w:r/>
    </w:p>
    <w:p>
      <w:pPr>
        <w:ind w:firstLine="420"/>
        <w:spacing w:line="360" w:lineRule="auto"/>
        <w:rPr>
          <w:rFonts w:ascii="仿宋" w:hAnsi="仿宋" w:eastAsia="仿宋" w:cs="宋体"/>
          <w:szCs w:val="21"/>
        </w:rPr>
      </w:pPr>
      <w:r>
        <w:rPr>
          <w:rFonts w:hint="eastAsia" w:ascii="仿宋" w:hAnsi="仿宋" w:eastAsia="仿宋" w:cs="宋体"/>
          <w:szCs w:val="21"/>
        </w:rPr>
        <w:t xml:space="preserve">（5）按照通过专家评审的</w:t>
      </w:r>
      <w:r>
        <w:rPr>
          <w:rFonts w:ascii="仿宋" w:hAnsi="仿宋" w:eastAsia="仿宋" w:cs="宋体"/>
          <w:szCs w:val="21"/>
        </w:rPr>
        <w:t xml:space="preserve">《江宁区2026年受污染耕地安全利用项目核心试验区建设方案》</w:t>
      </w:r>
      <w:r>
        <w:rPr>
          <w:rFonts w:hint="eastAsia" w:ascii="仿宋" w:hAnsi="仿宋" w:eastAsia="仿宋" w:cs="宋体"/>
          <w:szCs w:val="21"/>
        </w:rPr>
        <w:t xml:space="preserve">建设面积</w:t>
      </w:r>
      <w:r>
        <w:rPr>
          <w:rFonts w:hint="eastAsia" w:ascii="仿宋" w:hAnsi="仿宋" w:eastAsia="仿宋" w:cs="宋体"/>
          <w:szCs w:val="21"/>
        </w:rPr>
        <w:t xml:space="preserve">不少于6</w:t>
      </w:r>
      <w:r>
        <w:rPr>
          <w:rFonts w:ascii="仿宋" w:hAnsi="仿宋" w:eastAsia="仿宋" w:cs="宋体"/>
          <w:szCs w:val="21"/>
        </w:rPr>
        <w:t xml:space="preserve">5亩（</w:t>
      </w:r>
      <w:r>
        <w:rPr>
          <w:rFonts w:hint="eastAsia" w:ascii="仿宋" w:hAnsi="仿宋" w:eastAsia="仿宋" w:cs="宋体"/>
          <w:szCs w:val="21"/>
        </w:rPr>
        <w:t xml:space="preserve">包括两处</w:t>
      </w:r>
      <w:r>
        <w:rPr>
          <w:rFonts w:ascii="仿宋" w:hAnsi="仿宋" w:eastAsia="仿宋" w:cs="宋体"/>
          <w:szCs w:val="21"/>
        </w:rPr>
        <w:t xml:space="preserve">水稻试验区</w:t>
      </w:r>
      <w:r>
        <w:rPr>
          <w:rFonts w:hint="eastAsia" w:ascii="仿宋" w:hAnsi="仿宋" w:eastAsia="仿宋" w:cs="宋体"/>
          <w:szCs w:val="21"/>
        </w:rPr>
        <w:t xml:space="preserve">共60</w:t>
      </w:r>
      <w:r>
        <w:rPr>
          <w:rFonts w:ascii="仿宋" w:hAnsi="仿宋" w:eastAsia="仿宋" w:cs="宋体"/>
          <w:szCs w:val="21"/>
        </w:rPr>
        <w:t xml:space="preserve">亩</w:t>
      </w:r>
      <w:r>
        <w:rPr>
          <w:rFonts w:hint="eastAsia" w:ascii="仿宋" w:hAnsi="仿宋" w:eastAsia="仿宋" w:cs="宋体"/>
          <w:szCs w:val="21"/>
        </w:rPr>
        <w:t xml:space="preserve">以及一个占地</w:t>
      </w:r>
      <w:r>
        <w:rPr>
          <w:rFonts w:ascii="仿宋" w:hAnsi="仿宋" w:eastAsia="仿宋" w:cs="宋体"/>
          <w:szCs w:val="21"/>
        </w:rPr>
        <w:t xml:space="preserve">5亩</w:t>
      </w:r>
      <w:r>
        <w:rPr>
          <w:rFonts w:hint="eastAsia" w:ascii="仿宋" w:hAnsi="仿宋" w:eastAsia="仿宋" w:cs="宋体"/>
          <w:szCs w:val="21"/>
        </w:rPr>
        <w:t xml:space="preserve">的</w:t>
      </w:r>
      <w:r>
        <w:rPr>
          <w:rFonts w:ascii="仿宋" w:hAnsi="仿宋" w:eastAsia="仿宋" w:cs="宋体"/>
          <w:szCs w:val="21"/>
        </w:rPr>
        <w:t xml:space="preserve">蔬菜试验区)的核心试验区，构建一批成本低、效果好、易推广的受污染耕地安全利用技术模式</w:t>
      </w:r>
      <w:r>
        <w:rPr>
          <w:rFonts w:hint="eastAsia" w:ascii="仿宋" w:hAnsi="仿宋" w:eastAsia="仿宋" w:cs="宋体"/>
          <w:szCs w:val="21"/>
        </w:rPr>
        <w:t xml:space="preserve">，</w:t>
      </w:r>
      <w:r>
        <w:rPr>
          <w:rFonts w:ascii="仿宋" w:hAnsi="仿宋" w:eastAsia="仿宋" w:cs="宋体"/>
          <w:szCs w:val="21"/>
        </w:rPr>
        <w:t xml:space="preserve">编制《南京市江宁区受污染耕地安全利用核心试验区总结》、试验数据及其它甲方要求的材料，</w:t>
      </w:r>
      <w:r>
        <w:rPr>
          <w:rFonts w:hint="eastAsia" w:ascii="仿宋" w:hAnsi="仿宋" w:eastAsia="仿宋" w:cs="宋体"/>
          <w:szCs w:val="21"/>
        </w:rPr>
        <w:t xml:space="preserve">编制2020年-2025年江宁区受污染耕地安全利用试验区总结分析报告一套；根据项目实施数据建立南京市江宁区受污染耕地安全利用技术规范一套；并组织专家验收会议，验收会应对项目是否合格提出明确意见。若验收不合格，中标单位负责无条件整改至符合验收标准。</w:t>
      </w:r>
      <w:r/>
    </w:p>
    <w:p>
      <w:pPr>
        <w:ind w:firstLine="420"/>
        <w:spacing w:line="360" w:lineRule="auto"/>
        <w:rPr>
          <w:rFonts w:ascii="仿宋" w:hAnsi="仿宋" w:eastAsia="仿宋" w:cs="宋体"/>
          <w:szCs w:val="21"/>
        </w:rPr>
      </w:pPr>
      <w:r>
        <w:rPr>
          <w:rFonts w:ascii="仿宋" w:hAnsi="仿宋" w:eastAsia="仿宋" w:cs="宋体"/>
          <w:szCs w:val="21"/>
        </w:rPr>
        <w:t xml:space="preserve">4</w:t>
      </w:r>
      <w:r>
        <w:rPr>
          <w:rFonts w:hint="eastAsia" w:ascii="仿宋" w:hAnsi="仿宋" w:eastAsia="仿宋" w:cs="宋体"/>
          <w:szCs w:val="21"/>
        </w:rPr>
        <w:t xml:space="preserve">、工作成果的验收方法：乙方提交的成果，经主管部门组织的专家组审查通过后，即视为验收合格。</w:t>
      </w:r>
      <w:r/>
    </w:p>
    <w:p>
      <w:pPr>
        <w:ind w:firstLine="420"/>
        <w:spacing w:line="360" w:lineRule="auto"/>
        <w:rPr>
          <w:rFonts w:ascii="仿宋" w:hAnsi="仿宋" w:eastAsia="仿宋" w:cs="宋体"/>
          <w:szCs w:val="21"/>
        </w:rPr>
      </w:pPr>
      <w:r>
        <w:rPr>
          <w:rFonts w:ascii="仿宋" w:hAnsi="仿宋" w:eastAsia="仿宋" w:cs="宋体"/>
          <w:szCs w:val="21"/>
        </w:rPr>
        <w:t xml:space="preserve">5</w:t>
      </w:r>
      <w:r>
        <w:rPr>
          <w:rFonts w:hint="eastAsia" w:ascii="仿宋" w:hAnsi="仿宋" w:eastAsia="仿宋" w:cs="宋体"/>
          <w:szCs w:val="21"/>
        </w:rPr>
        <w:t xml:space="preserve">、验收的时间和地点：由甲乙双方和行政主管部门积极沟通协商确定。</w:t>
      </w:r>
      <w:r/>
    </w:p>
    <w:p>
      <w:pPr>
        <w:spacing w:line="360" w:lineRule="auto"/>
        <w:rPr>
          <w:rFonts w:ascii="仿宋" w:hAnsi="仿宋" w:eastAsia="仿宋"/>
          <w:b/>
          <w:bCs/>
          <w:szCs w:val="21"/>
        </w:rPr>
      </w:pPr>
      <w:r>
        <w:rPr>
          <w:rFonts w:hint="eastAsia" w:ascii="仿宋" w:hAnsi="仿宋" w:eastAsia="仿宋"/>
          <w:b/>
          <w:bCs/>
          <w:szCs w:val="21"/>
        </w:rPr>
        <w:t xml:space="preserve">六、报价要求</w:t>
      </w:r>
      <w:r/>
    </w:p>
    <w:p>
      <w:pPr>
        <w:ind w:firstLine="372"/>
        <w:spacing w:line="360" w:lineRule="auto"/>
        <w:rPr>
          <w:rFonts w:ascii="仿宋" w:hAnsi="仿宋" w:eastAsia="仿宋" w:cs="宋体"/>
          <w:szCs w:val="21"/>
          <w:lang w:val="zh-CN" w:bidi="ar"/>
        </w:rPr>
      </w:pPr>
      <w:r>
        <w:rPr>
          <w:rFonts w:hint="eastAsia" w:ascii="仿宋" w:hAnsi="仿宋" w:eastAsia="仿宋" w:cs="宋体"/>
          <w:szCs w:val="21"/>
          <w:lang w:val="zh-CN" w:bidi="ar"/>
        </w:rPr>
        <w:t xml:space="preserve">投标人报价是根据招标文件所确定的范围内的全部产品和内容的价格体现，是为完成招标文件规定的工作所涉及到的一切费用。包括但不仅限于人员费用（工资、福利、培训、体检、社会保险、加班费等）、工具使用维护费用、管理费用、利润、税金等支出。</w:t>
      </w:r>
      <w:r/>
    </w:p>
    <w:p>
      <w:pPr>
        <w:ind w:firstLine="372"/>
        <w:spacing w:line="360" w:lineRule="auto"/>
        <w:rPr>
          <w:rFonts w:ascii="仿宋" w:hAnsi="仿宋" w:eastAsia="仿宋" w:cs="宋体"/>
          <w:szCs w:val="21"/>
          <w:lang w:val="zh-CN" w:bidi="ar"/>
        </w:rPr>
      </w:pPr>
      <w:r>
        <w:rPr>
          <w:rFonts w:hint="eastAsia" w:ascii="仿宋" w:hAnsi="仿宋" w:eastAsia="仿宋" w:cs="宋体"/>
          <w:szCs w:val="21"/>
          <w:lang w:val="zh-CN" w:bidi="ar"/>
        </w:rPr>
        <w:t xml:space="preserve">招标文件未列明，而投标人认为必需的费用也需列入报价。</w:t>
      </w:r>
      <w:r/>
    </w:p>
    <w:p>
      <w:pPr>
        <w:ind w:firstLine="372"/>
        <w:spacing w:line="360" w:lineRule="auto"/>
        <w:rPr>
          <w:rFonts w:ascii="仿宋" w:hAnsi="仿宋" w:eastAsia="仿宋" w:cs="宋体"/>
          <w:szCs w:val="21"/>
          <w:lang w:val="zh-CN" w:bidi="ar"/>
        </w:rPr>
      </w:pPr>
      <w:r>
        <w:rPr>
          <w:rFonts w:hint="eastAsia" w:ascii="仿宋" w:hAnsi="仿宋" w:eastAsia="仿宋" w:cs="宋体"/>
          <w:szCs w:val="21"/>
          <w:lang w:val="zh-CN" w:bidi="ar"/>
        </w:rPr>
        <w:t xml:space="preserve">本报价必须充分考虑所有可能影响到报价的价格因素，一旦投标结束最终成交，总价将包定，合同期内不予调整。如发生漏、缺、少项，都将被认为是中标人的报价让利行为。</w:t>
      </w:r>
      <w:r/>
    </w:p>
    <w:p>
      <w:pPr>
        <w:spacing w:line="360" w:lineRule="auto"/>
        <w:rPr>
          <w:rFonts w:ascii="仿宋" w:hAnsi="仿宋" w:eastAsia="仿宋"/>
          <w:b/>
          <w:bCs/>
          <w:szCs w:val="21"/>
        </w:rPr>
      </w:pPr>
      <w:r/>
      <w:bookmarkStart w:id="30" w:name="_Hlk146723048"/>
      <w:r>
        <w:rPr>
          <w:rFonts w:hint="eastAsia" w:ascii="仿宋" w:hAnsi="仿宋" w:eastAsia="仿宋"/>
          <w:b/>
          <w:bCs/>
          <w:szCs w:val="21"/>
        </w:rPr>
        <w:t xml:space="preserve">七、付款方式</w:t>
      </w:r>
      <w:r/>
    </w:p>
    <w:p>
      <w:pPr>
        <w:ind w:firstLine="420"/>
        <w:spacing w:line="360" w:lineRule="auto"/>
        <w:widowControl/>
        <w:rPr>
          <w:rFonts w:ascii="仿宋" w:hAnsi="仿宋" w:eastAsia="仿宋" w:cs="宋体"/>
          <w:szCs w:val="21"/>
        </w:rPr>
      </w:pPr>
      <w:r>
        <w:rPr>
          <w:rFonts w:hint="eastAsia" w:ascii="仿宋" w:hAnsi="仿宋" w:eastAsia="仿宋" w:cs="宋体"/>
          <w:szCs w:val="21"/>
        </w:rPr>
        <w:t xml:space="preserve">本次采购资金按照以下约定执行：</w:t>
      </w:r>
      <w:r/>
    </w:p>
    <w:p>
      <w:pPr>
        <w:ind w:firstLine="422"/>
        <w:spacing w:line="360" w:lineRule="auto"/>
        <w:rPr>
          <w:rFonts w:ascii="仿宋" w:hAnsi="仿宋" w:eastAsia="仿宋"/>
          <w:szCs w:val="21"/>
          <w:lang w:val="zh-CN"/>
        </w:rPr>
      </w:pPr>
      <w:r>
        <w:rPr>
          <w:rFonts w:hint="eastAsia" w:ascii="仿宋" w:hAnsi="仿宋" w:eastAsia="仿宋"/>
          <w:szCs w:val="21"/>
          <w:lang w:val="zh-CN"/>
        </w:rPr>
        <w:t xml:space="preserve">（1）</w:t>
      </w:r>
      <w:r>
        <w:rPr>
          <w:rFonts w:hint="eastAsia" w:ascii="仿宋" w:hAnsi="仿宋" w:eastAsia="仿宋"/>
          <w:u w:val="single"/>
        </w:rPr>
        <w:t xml:space="preserve">合同签订后，甲方支付合同款项的</w:t>
      </w:r>
      <w:r>
        <w:rPr>
          <w:rFonts w:ascii="仿宋" w:hAnsi="仿宋" w:eastAsia="仿宋"/>
          <w:u w:val="single"/>
        </w:rPr>
        <w:t xml:space="preserve">60%；</w:t>
      </w:r>
      <w:r>
        <w:rPr>
          <w:rFonts w:hint="eastAsia" w:ascii="仿宋" w:hAnsi="仿宋" w:eastAsia="仿宋"/>
          <w:u w:val="single"/>
        </w:rPr>
        <w:t xml:space="preserve">服务期满，经甲方验收合格后，支付合同款项的</w:t>
      </w:r>
      <w:r>
        <w:rPr>
          <w:rFonts w:ascii="仿宋" w:hAnsi="仿宋" w:eastAsia="仿宋"/>
          <w:u w:val="single"/>
        </w:rPr>
        <w:t xml:space="preserve">40%。</w:t>
      </w:r>
      <w:r>
        <w:rPr>
          <w:rFonts w:hint="eastAsia" w:ascii="仿宋" w:hAnsi="仿宋" w:eastAsia="仿宋" w:cs="宋体"/>
          <w:szCs w:val="21"/>
          <w:lang w:val="zh-CN"/>
        </w:rPr>
        <w:t xml:space="preserve">。</w:t>
      </w:r>
      <w:r/>
    </w:p>
    <w:p>
      <w:pPr>
        <w:ind w:firstLine="422"/>
        <w:spacing w:line="360" w:lineRule="auto"/>
        <w:rPr>
          <w:rFonts w:ascii="仿宋" w:hAnsi="仿宋" w:eastAsia="仿宋"/>
          <w:szCs w:val="21"/>
          <w:lang w:val="zh-CN"/>
        </w:rPr>
      </w:pPr>
      <w:r>
        <w:rPr>
          <w:rFonts w:hint="eastAsia" w:ascii="仿宋" w:hAnsi="仿宋" w:eastAsia="仿宋"/>
          <w:szCs w:val="21"/>
          <w:lang w:val="zh-CN"/>
        </w:rPr>
        <w:t xml:space="preserve">（2）付款乙方需提供同等金额的正规发票，甲方在履行相关资金审批手续后向乙方支付合同款（因履行相关资金审批手续导致甲方迟延支付合同价款的，甲方不承担迟延支付价款的违约责任）。</w:t>
      </w:r>
      <w:r/>
    </w:p>
    <w:p>
      <w:pPr>
        <w:spacing w:line="360" w:lineRule="auto"/>
        <w:rPr>
          <w:rFonts w:ascii="仿宋" w:hAnsi="仿宋" w:eastAsia="仿宋"/>
          <w:b/>
          <w:bCs/>
          <w:szCs w:val="21"/>
        </w:rPr>
      </w:pPr>
      <w:r>
        <w:rPr>
          <w:rFonts w:hint="eastAsia" w:ascii="仿宋" w:hAnsi="仿宋" w:eastAsia="仿宋"/>
          <w:b/>
          <w:bCs/>
          <w:szCs w:val="21"/>
        </w:rPr>
        <w:t xml:space="preserve">八、现场勘察</w:t>
      </w:r>
      <w:r/>
    </w:p>
    <w:p>
      <w:pPr>
        <w:ind w:firstLine="372"/>
        <w:spacing w:line="360" w:lineRule="auto"/>
        <w:rPr>
          <w:rFonts w:ascii="仿宋" w:hAnsi="仿宋" w:eastAsia="仿宋" w:cs="宋体"/>
          <w:szCs w:val="21"/>
          <w:lang w:val="zh-CN" w:bidi="ar"/>
        </w:rPr>
      </w:pPr>
      <w:r>
        <w:rPr>
          <w:rFonts w:hint="eastAsia" w:ascii="仿宋" w:hAnsi="仿宋" w:eastAsia="仿宋" w:cs="宋体"/>
          <w:szCs w:val="21"/>
          <w:lang w:val="zh-CN" w:bidi="ar"/>
        </w:rPr>
        <w:t xml:space="preserve">本次采购不组织集中勘察现场。供应商如对采购需求有疑问请与采购联系人沟通。请务必对项目现场和周围环境进行仔细认真地查勘，在随后的采购中，对现场资料和数据所</w:t>
      </w:r>
      <w:r>
        <w:rPr>
          <w:rFonts w:hint="eastAsia" w:ascii="仿宋" w:hAnsi="仿宋" w:eastAsia="仿宋" w:cs="宋体"/>
          <w:szCs w:val="21"/>
          <w:lang w:val="zh-CN" w:bidi="ar"/>
        </w:rPr>
        <w:t xml:space="preserve">作出</w:t>
      </w:r>
      <w:r>
        <w:rPr>
          <w:rFonts w:hint="eastAsia" w:ascii="仿宋" w:hAnsi="仿宋" w:eastAsia="仿宋" w:cs="宋体"/>
          <w:szCs w:val="21"/>
          <w:lang w:val="zh-CN" w:bidi="ar"/>
        </w:rPr>
        <w:t xml:space="preserve">的推论、解释和结论及由此造成的后果由供应商负责。</w:t>
      </w:r>
      <w:r/>
    </w:p>
    <w:p>
      <w:pPr>
        <w:ind w:firstLine="420"/>
        <w:spacing w:line="360" w:lineRule="auto"/>
        <w:rPr>
          <w:rFonts w:ascii="仿宋" w:hAnsi="仿宋" w:eastAsia="仿宋"/>
          <w:szCs w:val="21"/>
        </w:rPr>
      </w:pPr>
      <w:r>
        <w:rPr>
          <w:rFonts w:hint="eastAsia" w:ascii="仿宋" w:hAnsi="仿宋" w:eastAsia="仿宋" w:cs="宋体"/>
          <w:szCs w:val="21"/>
        </w:rPr>
        <w:t xml:space="preserve">注明：凡招标文件没做具体要求的，按照国家现行的有关法规、政策以及各项规范执行。</w:t>
      </w:r>
      <w:r>
        <w:rPr>
          <w:rFonts w:hint="eastAsia" w:ascii="仿宋" w:hAnsi="仿宋" w:eastAsia="仿宋"/>
          <w:szCs w:val="21"/>
        </w:rPr>
        <w:t xml:space="preserve">如供应商对采购需求有任何疑问，请在规定的截止时间前与采购人取得联系</w:t>
      </w:r>
      <w:bookmarkEnd w:id="30"/>
      <w:r/>
      <w:r/>
    </w:p>
    <w:p>
      <w:pPr>
        <w:pStyle w:val="950"/>
        <w:rPr>
          <w:rFonts w:ascii="仿宋" w:hAnsi="仿宋" w:eastAsia="仿宋"/>
        </w:rPr>
      </w:pPr>
      <w:r>
        <w:rPr>
          <w:rFonts w:ascii="仿宋" w:hAnsi="仿宋" w:eastAsia="仿宋"/>
        </w:rPr>
      </w:r>
      <w:r/>
    </w:p>
    <w:p>
      <w:pPr>
        <w:pStyle w:val="950"/>
        <w:rPr>
          <w:rFonts w:ascii="仿宋" w:hAnsi="仿宋" w:eastAsia="仿宋"/>
        </w:rPr>
      </w:pPr>
      <w:r>
        <w:rPr>
          <w:rFonts w:ascii="仿宋" w:hAnsi="仿宋" w:eastAsia="仿宋"/>
        </w:rPr>
      </w:r>
      <w:r/>
    </w:p>
    <w:p>
      <w:pPr>
        <w:pStyle w:val="950"/>
        <w:rPr>
          <w:rFonts w:ascii="仿宋" w:hAnsi="仿宋" w:eastAsia="仿宋"/>
        </w:rPr>
      </w:pPr>
      <w:r>
        <w:rPr>
          <w:rFonts w:ascii="仿宋" w:hAnsi="仿宋" w:eastAsia="仿宋"/>
        </w:rPr>
      </w:r>
      <w:r/>
    </w:p>
    <w:p>
      <w:pPr>
        <w:pStyle w:val="950"/>
        <w:rPr>
          <w:rFonts w:ascii="仿宋" w:hAnsi="仿宋" w:eastAsia="仿宋"/>
        </w:rPr>
      </w:pPr>
      <w:r>
        <w:rPr>
          <w:rFonts w:ascii="仿宋" w:hAnsi="仿宋" w:eastAsia="仿宋"/>
        </w:rPr>
      </w:r>
      <w:r/>
    </w:p>
    <w:p>
      <w:pPr>
        <w:pStyle w:val="950"/>
        <w:rPr>
          <w:rFonts w:ascii="仿宋" w:hAnsi="仿宋" w:eastAsia="仿宋"/>
        </w:rPr>
      </w:pPr>
      <w:r>
        <w:rPr>
          <w:rFonts w:ascii="仿宋" w:hAnsi="仿宋" w:eastAsia="仿宋"/>
        </w:rPr>
      </w:r>
      <w:r/>
    </w:p>
    <w:p>
      <w:pPr>
        <w:pStyle w:val="950"/>
        <w:rPr>
          <w:rFonts w:ascii="仿宋" w:hAnsi="仿宋" w:eastAsia="仿宋"/>
        </w:rPr>
      </w:pPr>
      <w:r>
        <w:rPr>
          <w:rFonts w:ascii="仿宋" w:hAnsi="仿宋" w:eastAsia="仿宋"/>
        </w:rPr>
      </w:r>
      <w:r/>
    </w:p>
    <w:p>
      <w:pPr>
        <w:pStyle w:val="950"/>
        <w:rPr>
          <w:rFonts w:ascii="仿宋" w:hAnsi="仿宋" w:eastAsia="仿宋"/>
        </w:rPr>
      </w:pPr>
      <w:r>
        <w:rPr>
          <w:rFonts w:ascii="仿宋" w:hAnsi="仿宋" w:eastAsia="仿宋"/>
        </w:rPr>
      </w:r>
      <w:r/>
    </w:p>
    <w:p>
      <w:pPr>
        <w:pStyle w:val="950"/>
        <w:rPr>
          <w:rFonts w:ascii="仿宋" w:hAnsi="仿宋" w:eastAsia="仿宋"/>
        </w:rPr>
      </w:pPr>
      <w:r>
        <w:rPr>
          <w:rFonts w:ascii="仿宋" w:hAnsi="仿宋" w:eastAsia="仿宋"/>
        </w:rPr>
      </w:r>
      <w:r/>
    </w:p>
    <w:p>
      <w:pPr>
        <w:pStyle w:val="950"/>
        <w:rPr>
          <w:rFonts w:ascii="仿宋" w:hAnsi="仿宋" w:eastAsia="仿宋"/>
        </w:rPr>
      </w:pPr>
      <w:r>
        <w:rPr>
          <w:rFonts w:ascii="仿宋" w:hAnsi="仿宋" w:eastAsia="仿宋"/>
        </w:rPr>
      </w:r>
      <w:r/>
    </w:p>
    <w:p>
      <w:pPr>
        <w:jc w:val="center"/>
        <w:spacing w:line="360" w:lineRule="auto"/>
        <w:rPr>
          <w:rFonts w:ascii="仿宋" w:hAnsi="仿宋" w:eastAsia="仿宋"/>
          <w:sz w:val="36"/>
          <w:szCs w:val="36"/>
          <w:lang w:val="zh-CN"/>
        </w:rPr>
        <w:outlineLvl w:val="0"/>
      </w:pPr>
      <w:r>
        <w:rPr>
          <w:rFonts w:hint="eastAsia" w:ascii="仿宋" w:hAnsi="仿宋" w:eastAsia="仿宋"/>
          <w:sz w:val="36"/>
          <w:szCs w:val="36"/>
          <w:lang w:val="zh-CN"/>
        </w:rPr>
        <w:t xml:space="preserve">第四章 磋商评审标准</w:t>
      </w:r>
      <w:bookmarkEnd w:id="28"/>
      <w:r/>
      <w:r/>
    </w:p>
    <w:p>
      <w:pPr>
        <w:pStyle w:val="1113"/>
        <w:numPr>
          <w:ilvl w:val="0"/>
          <w:numId w:val="5"/>
        </w:numPr>
        <w:ind w:firstLine="0"/>
        <w:jc w:val="left"/>
        <w:spacing w:line="360" w:lineRule="auto"/>
        <w:rPr>
          <w:rFonts w:ascii="仿宋" w:hAnsi="仿宋" w:eastAsia="仿宋" w:cs="仿宋"/>
          <w:szCs w:val="21"/>
        </w:rPr>
      </w:pPr>
      <w:r>
        <w:rPr>
          <w:rFonts w:hint="eastAsia" w:ascii="仿宋" w:hAnsi="仿宋" w:eastAsia="仿宋" w:cs="仿宋"/>
          <w:b/>
          <w:bCs/>
          <w:szCs w:val="21"/>
        </w:rPr>
        <w:t xml:space="preserve">评分方法和标准：</w:t>
      </w:r>
      <w:r>
        <w:rPr>
          <w:rFonts w:hint="eastAsia" w:ascii="仿宋" w:hAnsi="仿宋" w:eastAsia="仿宋" w:cs="仿宋"/>
          <w:szCs w:val="21"/>
        </w:rPr>
        <w:t xml:space="preserve">本项目采用综合评分法，评分统计方法采用百分制（满分100分），按评审后得分由高到低顺序排列，得分相同的，按磋商报价由低到高顺序排列，得分且磋商报价相同的，按技术指标优劣顺序排列，由评标委员会</w:t>
      </w:r>
      <w:r>
        <w:rPr>
          <w:rFonts w:ascii="仿宋" w:hAnsi="仿宋" w:eastAsia="仿宋" w:cs="仿宋"/>
          <w:szCs w:val="21"/>
        </w:rPr>
        <w:t xml:space="preserve">依次推荐三家中标候选供应商</w:t>
      </w:r>
      <w:r>
        <w:rPr>
          <w:rFonts w:hint="eastAsia" w:ascii="仿宋" w:hAnsi="仿宋" w:eastAsia="仿宋" w:cs="仿宋"/>
          <w:szCs w:val="21"/>
        </w:rPr>
        <w:t xml:space="preserve">。</w:t>
      </w:r>
      <w:r>
        <w:rPr>
          <w:rFonts w:ascii="仿宋" w:hAnsi="仿宋" w:eastAsia="仿宋" w:cs="仿宋"/>
          <w:szCs w:val="21"/>
        </w:rPr>
        <w:t xml:space="preserve">第二名为备选供应商，当成交供应商不能履行其义务时，由备选供应商顶替，成为新的成交供应商，采购人也可以重新</w:t>
      </w:r>
      <w:r>
        <w:rPr>
          <w:rFonts w:hint="eastAsia" w:ascii="仿宋" w:hAnsi="仿宋" w:eastAsia="仿宋" w:cs="仿宋"/>
          <w:szCs w:val="21"/>
        </w:rPr>
        <w:t xml:space="preserve">采购</w:t>
      </w:r>
      <w:r>
        <w:rPr>
          <w:rFonts w:ascii="仿宋" w:hAnsi="仿宋" w:eastAsia="仿宋" w:cs="仿宋"/>
          <w:szCs w:val="21"/>
        </w:rPr>
        <w:t xml:space="preserve">。</w:t>
      </w:r>
      <w:r/>
    </w:p>
    <w:p>
      <w:pPr>
        <w:numPr>
          <w:ilvl w:val="0"/>
          <w:numId w:val="5"/>
        </w:numPr>
        <w:spacing w:line="360" w:lineRule="auto"/>
        <w:rPr>
          <w:rFonts w:ascii="仿宋" w:hAnsi="仿宋" w:eastAsia="仿宋"/>
          <w:b/>
        </w:rPr>
        <w:outlineLvl w:val="1"/>
      </w:pPr>
      <w:r>
        <w:rPr>
          <w:rFonts w:hint="eastAsia" w:ascii="仿宋" w:hAnsi="仿宋" w:eastAsia="仿宋"/>
          <w:b/>
        </w:rPr>
        <w:t xml:space="preserve">评审评分细则</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1423"/>
        <w:gridCol w:w="7082"/>
        <w:gridCol w:w="851"/>
      </w:tblGrid>
      <w:tr>
        <w:trPr>
          <w:jc w:val="center"/>
          <w:trHeight w:val="519"/>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评分因素</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评审标准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分值</w:t>
            </w:r>
            <w:r/>
          </w:p>
        </w:tc>
      </w:tr>
      <w:tr>
        <w:trPr>
          <w:jc w:val="center"/>
          <w:trHeight w:val="1005"/>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价格</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rPr>
                <w:rFonts w:ascii="仿宋" w:hAnsi="仿宋" w:eastAsia="仿宋"/>
                <w:szCs w:val="21"/>
              </w:rPr>
            </w:pPr>
            <w:r>
              <w:rPr>
                <w:rFonts w:hint="eastAsia" w:ascii="仿宋" w:hAnsi="仿宋" w:eastAsia="仿宋"/>
                <w:szCs w:val="21"/>
              </w:rPr>
              <w:t xml:space="preserve">采用低价优先法计算，即满足磋商文件要求且投标价格最低的投标报价为评标基准价，其价格分为满分。其他投标供应商的价格</w:t>
            </w:r>
            <w:r>
              <w:rPr>
                <w:rFonts w:hint="eastAsia" w:ascii="仿宋" w:hAnsi="仿宋" w:eastAsia="仿宋"/>
                <w:szCs w:val="21"/>
              </w:rPr>
              <w:t xml:space="preserve">分按照</w:t>
            </w:r>
            <w:r>
              <w:rPr>
                <w:rFonts w:hint="eastAsia" w:ascii="仿宋" w:hAnsi="仿宋" w:eastAsia="仿宋"/>
                <w:szCs w:val="21"/>
              </w:rPr>
              <w:t xml:space="preserve">下列公式计算（小数点保留2位）：投标报价得分=(评标基准价／投标报价)×10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10</w:t>
            </w:r>
            <w:r/>
          </w:p>
        </w:tc>
      </w:tr>
      <w:tr>
        <w:trPr>
          <w:jc w:val="center"/>
          <w:trHeight w:val="197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仿宋" w:hAnsi="仿宋" w:eastAsia="仿宋" w:cs="仿宋"/>
                <w:szCs w:val="21"/>
                <w:lang w:val="zh-CN"/>
              </w:rPr>
            </w:pPr>
            <w:r>
              <w:rPr>
                <w:rFonts w:hint="eastAsia" w:ascii="仿宋" w:hAnsi="仿宋" w:eastAsia="仿宋" w:cs="仿宋"/>
                <w:szCs w:val="21"/>
                <w:lang w:val="zh-CN"/>
              </w:rPr>
              <w:t xml:space="preserve">项目现状、背景和需求理解</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rPr>
                <w:rFonts w:ascii="仿宋" w:hAnsi="仿宋" w:eastAsia="仿宋" w:cs="仿宋"/>
                <w:szCs w:val="21"/>
                <w:lang w:val="zh-CN"/>
              </w:rPr>
            </w:pPr>
            <w:r>
              <w:rPr>
                <w:rFonts w:hint="eastAsia" w:ascii="仿宋" w:hAnsi="仿宋" w:eastAsia="仿宋" w:cs="仿宋"/>
                <w:szCs w:val="21"/>
                <w:lang w:val="zh-CN"/>
              </w:rPr>
              <w:t xml:space="preserve">根据响应方案是否已充分了解项目现状和背景，是否理解项目需求情况，由评审小组进行综合评审。</w:t>
            </w:r>
            <w:r/>
          </w:p>
          <w:p>
            <w:pPr>
              <w:rPr>
                <w:rFonts w:ascii="仿宋" w:hAnsi="仿宋" w:eastAsia="仿宋" w:cs="仿宋"/>
                <w:szCs w:val="21"/>
                <w:lang w:val="zh-CN"/>
              </w:rPr>
            </w:pPr>
            <w:r>
              <w:rPr>
                <w:rFonts w:hint="eastAsia" w:ascii="仿宋" w:hAnsi="仿宋" w:eastAsia="仿宋" w:cs="仿宋"/>
                <w:szCs w:val="21"/>
                <w:lang w:val="zh-CN"/>
              </w:rPr>
              <w:t xml:space="preserve">1、项目现状和背景分析透彻、需求把握准确的得</w:t>
            </w:r>
            <w:r>
              <w:rPr>
                <w:rFonts w:hint="eastAsia" w:ascii="仿宋" w:hAnsi="仿宋" w:eastAsia="仿宋" w:cs="仿宋"/>
                <w:szCs w:val="21"/>
              </w:rPr>
              <w:t xml:space="preserve">10</w:t>
            </w:r>
            <w:r>
              <w:rPr>
                <w:rFonts w:hint="eastAsia" w:ascii="仿宋" w:hAnsi="仿宋" w:eastAsia="仿宋" w:cs="仿宋"/>
                <w:szCs w:val="21"/>
                <w:lang w:val="zh-CN"/>
              </w:rPr>
              <w:t xml:space="preserve">分；</w:t>
            </w:r>
            <w:r/>
          </w:p>
          <w:p>
            <w:pPr>
              <w:rPr>
                <w:rFonts w:ascii="仿宋" w:hAnsi="仿宋" w:eastAsia="仿宋" w:cs="仿宋"/>
                <w:szCs w:val="21"/>
                <w:lang w:val="zh-CN"/>
              </w:rPr>
            </w:pPr>
            <w:r>
              <w:rPr>
                <w:rFonts w:hint="eastAsia" w:ascii="仿宋" w:hAnsi="仿宋" w:eastAsia="仿宋" w:cs="仿宋"/>
                <w:szCs w:val="21"/>
                <w:lang w:val="zh-CN"/>
              </w:rPr>
              <w:t xml:space="preserve">2、项目现状和背景分析较透彻、需求把握较准确的得</w:t>
            </w:r>
            <w:r>
              <w:rPr>
                <w:rFonts w:hint="eastAsia" w:ascii="仿宋" w:hAnsi="仿宋" w:eastAsia="仿宋" w:cs="仿宋"/>
                <w:szCs w:val="21"/>
              </w:rPr>
              <w:t xml:space="preserve">7</w:t>
            </w:r>
            <w:r>
              <w:rPr>
                <w:rFonts w:hint="eastAsia" w:ascii="仿宋" w:hAnsi="仿宋" w:eastAsia="仿宋" w:cs="仿宋"/>
                <w:szCs w:val="21"/>
                <w:lang w:val="zh-CN"/>
              </w:rPr>
              <w:t xml:space="preserve">分；</w:t>
            </w:r>
            <w:r/>
          </w:p>
          <w:p>
            <w:pPr>
              <w:rPr>
                <w:rFonts w:ascii="仿宋" w:hAnsi="仿宋" w:eastAsia="仿宋" w:cs="仿宋"/>
                <w:szCs w:val="21"/>
                <w:lang w:val="zh-CN"/>
              </w:rPr>
            </w:pPr>
            <w:r>
              <w:rPr>
                <w:rFonts w:hint="eastAsia" w:ascii="仿宋" w:hAnsi="仿宋" w:eastAsia="仿宋" w:cs="仿宋"/>
                <w:szCs w:val="21"/>
                <w:lang w:val="zh-CN"/>
              </w:rPr>
              <w:t xml:space="preserve">3、项目现状和背景分析基本清晰、需求把握基本准确的得</w:t>
            </w:r>
            <w:r>
              <w:rPr>
                <w:rFonts w:hint="eastAsia" w:ascii="仿宋" w:hAnsi="仿宋" w:eastAsia="仿宋" w:cs="仿宋"/>
                <w:szCs w:val="21"/>
              </w:rPr>
              <w:t xml:space="preserve">4</w:t>
            </w:r>
            <w:r>
              <w:rPr>
                <w:rFonts w:hint="eastAsia" w:ascii="仿宋" w:hAnsi="仿宋" w:eastAsia="仿宋" w:cs="仿宋"/>
                <w:szCs w:val="21"/>
                <w:lang w:val="zh-CN"/>
              </w:rPr>
              <w:t xml:space="preserve">分；</w:t>
            </w:r>
            <w:r/>
          </w:p>
          <w:p>
            <w:pPr>
              <w:rPr>
                <w:rFonts w:ascii="仿宋" w:hAnsi="仿宋" w:eastAsia="仿宋" w:cs="仿宋"/>
                <w:szCs w:val="21"/>
                <w:lang w:val="zh-CN"/>
              </w:rPr>
            </w:pPr>
            <w:r>
              <w:rPr>
                <w:rFonts w:ascii="仿宋" w:hAnsi="仿宋" w:eastAsia="仿宋" w:cs="仿宋"/>
                <w:szCs w:val="21"/>
                <w:lang w:val="zh-CN"/>
              </w:rPr>
              <w:t xml:space="preserve">4</w:t>
            </w:r>
            <w:r>
              <w:rPr>
                <w:rFonts w:hint="eastAsia" w:ascii="仿宋" w:hAnsi="仿宋" w:eastAsia="仿宋" w:cs="仿宋"/>
                <w:szCs w:val="21"/>
                <w:lang w:val="zh-CN"/>
              </w:rPr>
              <w:t xml:space="preserve">、项目现状和背景分析不够清晰、需求把握不够准确的得1分；</w:t>
            </w:r>
            <w:r/>
          </w:p>
          <w:p>
            <w:pPr>
              <w:rPr>
                <w:rFonts w:ascii="仿宋" w:hAnsi="仿宋" w:eastAsia="仿宋" w:cs="仿宋"/>
                <w:szCs w:val="21"/>
                <w:lang w:val="zh-CN"/>
              </w:rPr>
            </w:pPr>
            <w:r>
              <w:rPr>
                <w:rFonts w:hint="eastAsia" w:ascii="仿宋" w:hAnsi="仿宋" w:eastAsia="仿宋" w:cs="仿宋"/>
                <w:szCs w:val="21"/>
                <w:lang w:val="zh-CN"/>
              </w:rPr>
              <w:t xml:space="preserve">未提供现状和背景分析的不得分。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项目实施</w:t>
            </w:r>
            <w:r/>
          </w:p>
          <w:p>
            <w:pPr>
              <w:jc w:val="center"/>
              <w:rPr>
                <w:rFonts w:ascii="仿宋" w:hAnsi="仿宋" w:eastAsia="仿宋" w:cs="仿宋"/>
                <w:szCs w:val="21"/>
              </w:rPr>
            </w:pPr>
            <w:r>
              <w:rPr>
                <w:rFonts w:hint="eastAsia" w:ascii="仿宋" w:hAnsi="仿宋" w:eastAsia="仿宋" w:cs="仿宋"/>
                <w:szCs w:val="21"/>
              </w:rPr>
              <w:t xml:space="preserve">方案</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rPr>
                <w:rFonts w:ascii="仿宋" w:hAnsi="仿宋" w:eastAsia="仿宋" w:cs="仿宋"/>
                <w:szCs w:val="21"/>
                <w:lang w:val="zh-CN"/>
              </w:rPr>
            </w:pPr>
            <w:r>
              <w:rPr>
                <w:rFonts w:hint="eastAsia" w:ascii="仿宋" w:hAnsi="仿宋" w:eastAsia="仿宋" w:cs="仿宋"/>
                <w:szCs w:val="21"/>
                <w:lang w:val="zh-CN"/>
              </w:rPr>
              <w:t xml:space="preserve">项目实施方案是否详细完善，工作方法是否科学合理，切实可行，由评审小组进行综合评审。</w:t>
            </w:r>
            <w:r/>
          </w:p>
          <w:p>
            <w:pPr>
              <w:rPr>
                <w:rFonts w:ascii="仿宋" w:hAnsi="仿宋" w:eastAsia="仿宋" w:cs="仿宋"/>
                <w:szCs w:val="21"/>
                <w:lang w:val="zh-CN"/>
              </w:rPr>
            </w:pPr>
            <w:r>
              <w:rPr>
                <w:rFonts w:hint="eastAsia" w:ascii="仿宋" w:hAnsi="仿宋" w:eastAsia="仿宋" w:cs="仿宋"/>
                <w:szCs w:val="21"/>
                <w:lang w:val="zh-CN"/>
              </w:rPr>
              <w:t xml:space="preserve">1、实施方案详细完善，工作方法科学合理的得10分；</w:t>
            </w:r>
            <w:r/>
          </w:p>
          <w:p>
            <w:pPr>
              <w:rPr>
                <w:rFonts w:ascii="仿宋" w:hAnsi="仿宋" w:eastAsia="仿宋" w:cs="仿宋"/>
                <w:szCs w:val="21"/>
                <w:lang w:val="zh-CN"/>
              </w:rPr>
            </w:pPr>
            <w:r>
              <w:rPr>
                <w:rFonts w:hint="eastAsia" w:ascii="仿宋" w:hAnsi="仿宋" w:eastAsia="仿宋" w:cs="仿宋"/>
                <w:szCs w:val="21"/>
                <w:lang w:val="zh-CN"/>
              </w:rPr>
              <w:t xml:space="preserve">2、实施方案较详细完善，工作方法比较科学合理的得7分；</w:t>
            </w:r>
            <w:r/>
          </w:p>
          <w:p>
            <w:pPr>
              <w:rPr>
                <w:rFonts w:ascii="仿宋" w:hAnsi="仿宋" w:eastAsia="仿宋" w:cs="仿宋"/>
                <w:szCs w:val="21"/>
                <w:lang w:val="zh-CN"/>
              </w:rPr>
            </w:pPr>
            <w:r>
              <w:rPr>
                <w:rFonts w:hint="eastAsia" w:ascii="仿宋" w:hAnsi="仿宋" w:eastAsia="仿宋" w:cs="仿宋"/>
                <w:szCs w:val="21"/>
                <w:lang w:val="zh-CN"/>
              </w:rPr>
              <w:t xml:space="preserve">3、实施方案基本完善、工作方法基本可行的得4分；</w:t>
            </w:r>
            <w:r/>
          </w:p>
          <w:p>
            <w:pPr>
              <w:rPr>
                <w:rFonts w:ascii="仿宋" w:hAnsi="仿宋" w:eastAsia="仿宋" w:cs="仿宋"/>
                <w:szCs w:val="21"/>
                <w:lang w:val="zh-CN"/>
              </w:rPr>
            </w:pPr>
            <w:r>
              <w:rPr>
                <w:rFonts w:hint="eastAsia" w:ascii="仿宋" w:hAnsi="仿宋" w:eastAsia="仿宋" w:cs="仿宋"/>
                <w:szCs w:val="21"/>
                <w:lang w:val="zh-CN"/>
              </w:rPr>
              <w:t xml:space="preserve">4、实施方案不够完善、工作方法不够科学合理的得1分；</w:t>
            </w:r>
            <w:r/>
          </w:p>
          <w:p>
            <w:pPr>
              <w:rPr>
                <w:rFonts w:ascii="仿宋" w:hAnsi="仿宋" w:eastAsia="仿宋" w:cs="仿宋"/>
                <w:szCs w:val="21"/>
                <w:lang w:val="zh-CN"/>
              </w:rPr>
            </w:pPr>
            <w:r>
              <w:rPr>
                <w:rFonts w:hint="eastAsia" w:ascii="仿宋" w:hAnsi="仿宋" w:eastAsia="仿宋" w:cs="仿宋"/>
                <w:szCs w:val="21"/>
                <w:lang w:val="zh-CN"/>
              </w:rPr>
              <w:t xml:space="preserve">实施方案不完善、工作方法可行性差的不得分。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10</w:t>
            </w:r>
            <w:r/>
          </w:p>
        </w:tc>
      </w:tr>
      <w:tr>
        <w:trPr>
          <w:jc w:val="center"/>
          <w:trHeight w:val="289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仿宋" w:hAnsi="仿宋" w:eastAsia="仿宋" w:cs="仿宋"/>
                <w:szCs w:val="21"/>
                <w:lang w:val="zh-CN"/>
              </w:rPr>
            </w:pPr>
            <w:r>
              <w:rPr>
                <w:rFonts w:hint="eastAsia" w:ascii="仿宋" w:hAnsi="仿宋" w:eastAsia="仿宋" w:cs="仿宋"/>
                <w:szCs w:val="21"/>
                <w:lang w:val="zh-CN"/>
              </w:rPr>
              <w:t xml:space="preserve">质量保证与承诺</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rPr>
                <w:rFonts w:ascii="仿宋" w:hAnsi="仿宋" w:eastAsia="仿宋" w:cs="仿宋"/>
                <w:szCs w:val="21"/>
                <w:lang w:val="zh-CN"/>
              </w:rPr>
            </w:pPr>
            <w:r>
              <w:rPr>
                <w:rFonts w:hint="eastAsia" w:ascii="仿宋" w:hAnsi="仿宋" w:eastAsia="仿宋" w:cs="仿宋"/>
                <w:szCs w:val="21"/>
                <w:lang w:val="zh-CN"/>
              </w:rPr>
              <w:t xml:space="preserve">项目是否有明确、完整的质量保证与服务承诺方案，承诺方案内容包括服务期限、服务内容、服务成果、服务保证，能否保障项目进展顺利，由评审小组进行综合评审。</w:t>
            </w:r>
            <w:r/>
          </w:p>
          <w:p>
            <w:pPr>
              <w:rPr>
                <w:rFonts w:ascii="仿宋" w:hAnsi="仿宋" w:eastAsia="仿宋" w:cs="仿宋"/>
                <w:szCs w:val="21"/>
                <w:lang w:val="zh-CN"/>
              </w:rPr>
            </w:pPr>
            <w:r>
              <w:rPr>
                <w:rFonts w:hint="eastAsia" w:ascii="仿宋" w:hAnsi="仿宋" w:eastAsia="仿宋" w:cs="仿宋"/>
                <w:szCs w:val="21"/>
                <w:lang w:val="zh-CN"/>
              </w:rPr>
              <w:t xml:space="preserve">1、项目质量保证与服务承诺方案明确完整，对项目顺利推进保障有力的得</w:t>
            </w:r>
            <w:r>
              <w:rPr>
                <w:rFonts w:ascii="仿宋" w:hAnsi="仿宋" w:eastAsia="仿宋" w:cs="仿宋"/>
                <w:szCs w:val="21"/>
                <w:lang w:val="zh-CN"/>
              </w:rPr>
              <w:t xml:space="preserve">10</w:t>
            </w:r>
            <w:r>
              <w:rPr>
                <w:rFonts w:hint="eastAsia" w:ascii="仿宋" w:hAnsi="仿宋" w:eastAsia="仿宋" w:cs="仿宋"/>
                <w:szCs w:val="21"/>
                <w:lang w:val="zh-CN"/>
              </w:rPr>
              <w:t xml:space="preserve">分；</w:t>
            </w:r>
            <w:r/>
          </w:p>
          <w:p>
            <w:pPr>
              <w:rPr>
                <w:rFonts w:ascii="仿宋" w:hAnsi="仿宋" w:eastAsia="仿宋" w:cs="仿宋"/>
                <w:szCs w:val="21"/>
                <w:lang w:val="zh-CN"/>
              </w:rPr>
            </w:pPr>
            <w:r>
              <w:rPr>
                <w:rFonts w:hint="eastAsia" w:ascii="仿宋" w:hAnsi="仿宋" w:eastAsia="仿宋" w:cs="仿宋"/>
                <w:szCs w:val="21"/>
                <w:lang w:val="zh-CN"/>
              </w:rPr>
              <w:t xml:space="preserve">2、</w:t>
            </w:r>
            <w:bookmarkStart w:id="31" w:name="OLE_LINK6"/>
            <w:r/>
            <w:bookmarkStart w:id="32" w:name="OLE_LINK5"/>
            <w:r>
              <w:rPr>
                <w:rFonts w:hint="eastAsia" w:ascii="仿宋" w:hAnsi="仿宋" w:eastAsia="仿宋" w:cs="仿宋"/>
                <w:szCs w:val="21"/>
                <w:lang w:val="zh-CN"/>
              </w:rPr>
              <w:t xml:space="preserve">项目质量保证与服务承诺方案</w:t>
            </w:r>
            <w:bookmarkEnd w:id="31"/>
            <w:r/>
            <w:bookmarkEnd w:id="32"/>
            <w:r>
              <w:rPr>
                <w:rFonts w:hint="eastAsia" w:ascii="仿宋" w:hAnsi="仿宋" w:eastAsia="仿宋" w:cs="仿宋"/>
                <w:szCs w:val="21"/>
                <w:lang w:val="zh-CN"/>
              </w:rPr>
              <w:t xml:space="preserve">比较明确完整，对项目顺利推进保障比较有力的得</w:t>
            </w:r>
            <w:r>
              <w:rPr>
                <w:rFonts w:ascii="仿宋" w:hAnsi="仿宋" w:eastAsia="仿宋" w:cs="仿宋"/>
                <w:szCs w:val="21"/>
                <w:lang w:val="zh-CN"/>
              </w:rPr>
              <w:t xml:space="preserve">7</w:t>
            </w:r>
            <w:r>
              <w:rPr>
                <w:rFonts w:hint="eastAsia" w:ascii="仿宋" w:hAnsi="仿宋" w:eastAsia="仿宋" w:cs="仿宋"/>
                <w:szCs w:val="21"/>
                <w:lang w:val="zh-CN"/>
              </w:rPr>
              <w:t xml:space="preserve">分；</w:t>
            </w:r>
            <w:r/>
          </w:p>
          <w:p>
            <w:pPr>
              <w:rPr>
                <w:rFonts w:ascii="仿宋" w:hAnsi="仿宋" w:eastAsia="仿宋" w:cs="仿宋"/>
                <w:szCs w:val="21"/>
                <w:lang w:val="zh-CN"/>
              </w:rPr>
            </w:pPr>
            <w:r>
              <w:rPr>
                <w:rFonts w:hint="eastAsia" w:ascii="仿宋" w:hAnsi="仿宋" w:eastAsia="仿宋" w:cs="仿宋"/>
                <w:szCs w:val="21"/>
                <w:lang w:val="zh-CN"/>
              </w:rPr>
              <w:t xml:space="preserve">3、项目质量保证与服务承诺方案基本明确完整，基本能保障项目顺利推进的得</w:t>
            </w:r>
            <w:r>
              <w:rPr>
                <w:rFonts w:ascii="仿宋" w:hAnsi="仿宋" w:eastAsia="仿宋" w:cs="仿宋"/>
                <w:szCs w:val="21"/>
                <w:lang w:val="zh-CN"/>
              </w:rPr>
              <w:t xml:space="preserve">4</w:t>
            </w:r>
            <w:r>
              <w:rPr>
                <w:rFonts w:hint="eastAsia" w:ascii="仿宋" w:hAnsi="仿宋" w:eastAsia="仿宋" w:cs="仿宋"/>
                <w:szCs w:val="21"/>
                <w:lang w:val="zh-CN"/>
              </w:rPr>
              <w:t xml:space="preserve">分；</w:t>
            </w:r>
            <w:r/>
          </w:p>
          <w:p>
            <w:pPr>
              <w:rPr>
                <w:rFonts w:ascii="仿宋" w:hAnsi="仿宋" w:eastAsia="仿宋" w:cs="仿宋"/>
                <w:szCs w:val="21"/>
                <w:lang w:val="zh-CN"/>
              </w:rPr>
            </w:pPr>
            <w:r>
              <w:rPr>
                <w:rFonts w:hint="eastAsia" w:ascii="仿宋" w:hAnsi="仿宋" w:eastAsia="仿宋" w:cs="仿宋"/>
                <w:szCs w:val="21"/>
                <w:lang w:val="zh-CN"/>
              </w:rPr>
              <w:t xml:space="preserve">4、项目质量保证与服务承诺方案不够明确完整，不太能保障项目推进的得1分。</w:t>
            </w:r>
            <w:r/>
          </w:p>
          <w:p>
            <w:pPr>
              <w:pStyle w:val="946"/>
              <w:rPr>
                <w:rFonts w:ascii="仿宋" w:hAnsi="仿宋" w:eastAsia="仿宋" w:cs="仿宋"/>
                <w:sz w:val="21"/>
                <w:szCs w:val="21"/>
                <w:lang w:val="zh-CN"/>
              </w:rPr>
            </w:pPr>
            <w:r>
              <w:rPr>
                <w:rFonts w:hint="eastAsia" w:ascii="仿宋" w:hAnsi="仿宋" w:eastAsia="仿宋" w:cs="仿宋"/>
                <w:sz w:val="21"/>
                <w:szCs w:val="21"/>
                <w:lang w:val="zh-CN"/>
              </w:rPr>
              <w:t xml:space="preserve">未提供项目质量保证与服务承诺方案的不得分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ascii="仿宋" w:hAnsi="仿宋" w:eastAsia="仿宋"/>
                <w:szCs w:val="21"/>
              </w:rPr>
              <w:t xml:space="preserve">10</w:t>
            </w:r>
            <w:r/>
          </w:p>
        </w:tc>
      </w:tr>
      <w:tr>
        <w:trPr>
          <w:jc w:val="center"/>
          <w:trHeight w:val="1456"/>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仿宋" w:hAnsi="仿宋" w:eastAsia="仿宋" w:cs="仿宋"/>
                <w:szCs w:val="21"/>
                <w:lang w:val="zh-CN"/>
              </w:rPr>
            </w:pPr>
            <w:r>
              <w:rPr>
                <w:rFonts w:hint="eastAsia" w:ascii="仿宋" w:hAnsi="仿宋" w:eastAsia="仿宋"/>
                <w:szCs w:val="21"/>
                <w:lang w:val="zh-CN"/>
              </w:rPr>
              <w:t xml:space="preserve">项目负责人</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left"/>
              <w:rPr>
                <w:rFonts w:ascii="仿宋" w:hAnsi="仿宋" w:eastAsia="仿宋"/>
                <w:szCs w:val="21"/>
                <w:lang w:val="zh-CN"/>
              </w:rPr>
            </w:pPr>
            <w:r>
              <w:rPr>
                <w:rFonts w:hint="eastAsia" w:ascii="仿宋" w:hAnsi="仿宋" w:eastAsia="仿宋"/>
                <w:szCs w:val="21"/>
                <w:lang w:val="zh-CN"/>
              </w:rPr>
              <w:t xml:space="preserve">项目负责人具有农业、环境相关正高级</w:t>
            </w:r>
            <w:r>
              <w:rPr>
                <w:rFonts w:hint="eastAsia" w:ascii="仿宋" w:hAnsi="仿宋" w:eastAsia="仿宋"/>
                <w:szCs w:val="21"/>
              </w:rPr>
              <w:t xml:space="preserve">及以上</w:t>
            </w:r>
            <w:r>
              <w:rPr>
                <w:rFonts w:hint="eastAsia" w:ascii="仿宋" w:hAnsi="仿宋" w:eastAsia="仿宋"/>
                <w:szCs w:val="21"/>
                <w:lang w:val="zh-CN"/>
              </w:rPr>
              <w:t xml:space="preserve">职称得</w:t>
            </w:r>
            <w:r>
              <w:rPr>
                <w:rFonts w:ascii="仿宋" w:hAnsi="仿宋" w:eastAsia="仿宋"/>
                <w:szCs w:val="21"/>
              </w:rPr>
              <w:t xml:space="preserve">6</w:t>
            </w:r>
            <w:r>
              <w:rPr>
                <w:rFonts w:hint="eastAsia" w:ascii="仿宋" w:hAnsi="仿宋" w:eastAsia="仿宋"/>
                <w:szCs w:val="21"/>
                <w:lang w:val="zh-CN"/>
              </w:rPr>
              <w:t xml:space="preserve">分，具有副高级职称得</w:t>
            </w:r>
            <w:r>
              <w:rPr>
                <w:rFonts w:hint="eastAsia" w:ascii="仿宋" w:hAnsi="仿宋" w:eastAsia="仿宋"/>
                <w:szCs w:val="21"/>
              </w:rPr>
              <w:t xml:space="preserve">3</w:t>
            </w:r>
            <w:r>
              <w:rPr>
                <w:rFonts w:hint="eastAsia" w:ascii="仿宋" w:hAnsi="仿宋" w:eastAsia="仿宋"/>
                <w:szCs w:val="21"/>
                <w:lang w:val="zh-CN"/>
              </w:rPr>
              <w:t xml:space="preserve">分，具有中级职称得1分。</w:t>
            </w:r>
            <w:r/>
          </w:p>
          <w:p>
            <w:pPr>
              <w:jc w:val="left"/>
              <w:rPr>
                <w:rFonts w:ascii="仿宋" w:hAnsi="仿宋" w:eastAsia="仿宋"/>
                <w:szCs w:val="21"/>
                <w:lang w:val="zh-CN"/>
              </w:rPr>
            </w:pPr>
            <w:r>
              <w:rPr>
                <w:rFonts w:hint="eastAsia" w:ascii="仿宋" w:hAnsi="仿宋" w:eastAsia="仿宋"/>
                <w:b/>
                <w:szCs w:val="21"/>
                <w:lang w:val="zh-CN"/>
              </w:rPr>
              <w:t xml:space="preserve">（提供相关证书及近三个月（2025</w:t>
            </w:r>
            <w:r>
              <w:rPr>
                <w:rFonts w:hint="eastAsia" w:ascii="仿宋" w:hAnsi="仿宋" w:eastAsia="仿宋"/>
                <w:b/>
                <w:szCs w:val="21"/>
              </w:rPr>
              <w:t xml:space="preserve">年</w:t>
            </w:r>
            <w:r>
              <w:rPr>
                <w:rFonts w:hint="eastAsia" w:ascii="仿宋" w:hAnsi="仿宋" w:eastAsia="仿宋"/>
                <w:b/>
                <w:szCs w:val="21"/>
                <w:lang w:val="zh-CN"/>
              </w:rPr>
              <w:t xml:space="preserve">11</w:t>
            </w:r>
            <w:r>
              <w:rPr>
                <w:rFonts w:hint="eastAsia" w:ascii="仿宋" w:hAnsi="仿宋" w:eastAsia="仿宋"/>
                <w:b/>
                <w:szCs w:val="21"/>
              </w:rPr>
              <w:t xml:space="preserve">月</w:t>
            </w:r>
            <w:r>
              <w:rPr>
                <w:rFonts w:hint="eastAsia" w:ascii="仿宋" w:hAnsi="仿宋" w:eastAsia="仿宋"/>
                <w:b/>
                <w:szCs w:val="21"/>
                <w:lang w:val="zh-CN"/>
              </w:rPr>
              <w:t xml:space="preserve">-2026</w:t>
            </w:r>
            <w:r>
              <w:rPr>
                <w:rFonts w:hint="eastAsia" w:ascii="仿宋" w:hAnsi="仿宋" w:eastAsia="仿宋"/>
                <w:b/>
                <w:szCs w:val="21"/>
              </w:rPr>
              <w:t xml:space="preserve">年</w:t>
            </w:r>
            <w:r>
              <w:rPr>
                <w:rFonts w:hint="eastAsia" w:ascii="仿宋" w:hAnsi="仿宋" w:eastAsia="仿宋"/>
                <w:b/>
                <w:szCs w:val="21"/>
                <w:lang w:val="zh-CN"/>
              </w:rPr>
              <w:t xml:space="preserve">1</w:t>
            </w:r>
            <w:r>
              <w:rPr>
                <w:rFonts w:hint="eastAsia" w:ascii="仿宋" w:hAnsi="仿宋" w:eastAsia="仿宋"/>
                <w:b/>
                <w:szCs w:val="21"/>
              </w:rPr>
              <w:t xml:space="preserve">月</w:t>
            </w:r>
            <w:r>
              <w:rPr>
                <w:rFonts w:hint="eastAsia" w:ascii="仿宋" w:hAnsi="仿宋" w:eastAsia="仿宋"/>
                <w:b/>
                <w:szCs w:val="21"/>
                <w:lang w:val="zh-CN"/>
              </w:rPr>
              <w:t xml:space="preserve">）</w:t>
            </w:r>
            <w:r>
              <w:rPr>
                <w:rFonts w:hint="eastAsia" w:ascii="仿宋" w:hAnsi="仿宋" w:eastAsia="仿宋"/>
                <w:b/>
                <w:szCs w:val="21"/>
                <w:lang w:val="zh-CN"/>
              </w:rPr>
              <w:t xml:space="preserve">社保证明</w:t>
            </w:r>
            <w:r>
              <w:rPr>
                <w:rFonts w:hint="eastAsia" w:ascii="仿宋" w:hAnsi="仿宋" w:eastAsia="仿宋"/>
                <w:b/>
                <w:szCs w:val="21"/>
                <w:lang w:val="zh-CN"/>
              </w:rPr>
              <w:t xml:space="preserve">材料加盖公章，或退休人员须提供退休证</w:t>
            </w:r>
            <w:r>
              <w:rPr>
                <w:rFonts w:hint="eastAsia" w:ascii="仿宋" w:hAnsi="仿宋" w:eastAsia="仿宋"/>
                <w:b/>
                <w:szCs w:val="21"/>
              </w:rPr>
              <w:t xml:space="preserve">及返聘证明</w:t>
            </w:r>
            <w:r>
              <w:rPr>
                <w:rFonts w:hint="eastAsia" w:ascii="仿宋" w:hAnsi="仿宋" w:eastAsia="仿宋"/>
                <w:b/>
                <w:szCs w:val="21"/>
                <w:lang w:val="zh-CN"/>
              </w:rPr>
              <w:t xml:space="preserve">，未按要求提供的不得分）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ascii="仿宋" w:hAnsi="仿宋" w:eastAsia="仿宋"/>
                <w:szCs w:val="21"/>
              </w:rPr>
              <w:t xml:space="preserve">6</w:t>
            </w:r>
            <w:r/>
          </w:p>
        </w:tc>
      </w:tr>
      <w:tr>
        <w:trPr>
          <w:jc w:val="center"/>
          <w:trHeight w:val="1124"/>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6</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ascii="仿宋" w:hAnsi="仿宋" w:eastAsia="仿宋"/>
                <w:b/>
                <w:bCs/>
                <w:szCs w:val="21"/>
              </w:rPr>
            </w:pPr>
            <w:r>
              <w:rPr>
                <w:rFonts w:hint="eastAsia" w:ascii="仿宋" w:hAnsi="仿宋" w:eastAsia="仿宋"/>
                <w:szCs w:val="21"/>
                <w:lang w:val="zh-CN"/>
              </w:rPr>
              <w:t xml:space="preserve">项目成员</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rPr>
                <w:rFonts w:ascii="仿宋" w:hAnsi="仿宋" w:eastAsia="仿宋"/>
                <w:szCs w:val="21"/>
                <w:lang w:val="zh-CN"/>
              </w:rPr>
            </w:pPr>
            <w:r>
              <w:rPr>
                <w:rFonts w:hint="eastAsia" w:ascii="仿宋" w:hAnsi="仿宋" w:eastAsia="仿宋"/>
                <w:szCs w:val="21"/>
                <w:lang w:val="zh-CN"/>
              </w:rPr>
              <w:t xml:space="preserve">项目成员具有农业、环境相关高级</w:t>
            </w:r>
            <w:r>
              <w:rPr>
                <w:rFonts w:hint="eastAsia" w:ascii="仿宋" w:hAnsi="仿宋" w:eastAsia="仿宋"/>
                <w:szCs w:val="21"/>
              </w:rPr>
              <w:t xml:space="preserve">及以上</w:t>
            </w:r>
            <w:r>
              <w:rPr>
                <w:rFonts w:hint="eastAsia" w:ascii="仿宋" w:hAnsi="仿宋" w:eastAsia="仿宋"/>
                <w:szCs w:val="21"/>
                <w:lang w:val="zh-CN"/>
              </w:rPr>
              <w:t xml:space="preserve">职称，每提供一个得</w:t>
            </w:r>
            <w:r>
              <w:rPr>
                <w:rFonts w:hint="eastAsia" w:ascii="仿宋" w:hAnsi="仿宋" w:eastAsia="仿宋"/>
                <w:szCs w:val="21"/>
              </w:rPr>
              <w:t xml:space="preserve">3</w:t>
            </w:r>
            <w:r>
              <w:rPr>
                <w:rFonts w:hint="eastAsia" w:ascii="仿宋" w:hAnsi="仿宋" w:eastAsia="仿宋"/>
                <w:szCs w:val="21"/>
                <w:lang w:val="zh-CN"/>
              </w:rPr>
              <w:t xml:space="preserve">分；具有农业、环境相关中级职称或硕士以上学历，每提供一个得1分；本项最高得</w:t>
            </w:r>
            <w:r>
              <w:rPr>
                <w:rFonts w:hint="eastAsia" w:ascii="仿宋" w:hAnsi="仿宋" w:eastAsia="仿宋"/>
                <w:szCs w:val="21"/>
              </w:rPr>
              <w:t xml:space="preserve">9</w:t>
            </w:r>
            <w:r>
              <w:rPr>
                <w:rFonts w:hint="eastAsia" w:ascii="仿宋" w:hAnsi="仿宋" w:eastAsia="仿宋"/>
                <w:szCs w:val="21"/>
                <w:lang w:val="zh-CN"/>
              </w:rPr>
              <w:t xml:space="preserve">分。</w:t>
            </w:r>
            <w:r/>
          </w:p>
          <w:p>
            <w:pPr>
              <w:rPr>
                <w:rFonts w:ascii="仿宋" w:hAnsi="仿宋" w:eastAsia="仿宋"/>
                <w:b/>
                <w:bCs/>
                <w:szCs w:val="21"/>
              </w:rPr>
            </w:pPr>
            <w:r>
              <w:rPr>
                <w:rFonts w:hint="eastAsia" w:ascii="仿宋" w:hAnsi="仿宋" w:eastAsia="仿宋"/>
                <w:b/>
                <w:szCs w:val="21"/>
                <w:lang w:val="zh-CN"/>
              </w:rPr>
              <w:t xml:space="preserve">（提供相关证书及近三个月（2025</w:t>
            </w:r>
            <w:r>
              <w:rPr>
                <w:rFonts w:hint="eastAsia" w:ascii="仿宋" w:hAnsi="仿宋" w:eastAsia="仿宋"/>
                <w:b/>
                <w:szCs w:val="21"/>
              </w:rPr>
              <w:t xml:space="preserve">年</w:t>
            </w:r>
            <w:r>
              <w:rPr>
                <w:rFonts w:hint="eastAsia" w:ascii="仿宋" w:hAnsi="仿宋" w:eastAsia="仿宋"/>
                <w:b/>
                <w:szCs w:val="21"/>
                <w:lang w:val="zh-CN"/>
              </w:rPr>
              <w:t xml:space="preserve">11</w:t>
            </w:r>
            <w:r>
              <w:rPr>
                <w:rFonts w:hint="eastAsia" w:ascii="仿宋" w:hAnsi="仿宋" w:eastAsia="仿宋"/>
                <w:b/>
                <w:szCs w:val="21"/>
              </w:rPr>
              <w:t xml:space="preserve">月</w:t>
            </w:r>
            <w:r>
              <w:rPr>
                <w:rFonts w:hint="eastAsia" w:ascii="仿宋" w:hAnsi="仿宋" w:eastAsia="仿宋"/>
                <w:b/>
                <w:szCs w:val="21"/>
                <w:lang w:val="zh-CN"/>
              </w:rPr>
              <w:t xml:space="preserve">-2026</w:t>
            </w:r>
            <w:r>
              <w:rPr>
                <w:rFonts w:hint="eastAsia" w:ascii="仿宋" w:hAnsi="仿宋" w:eastAsia="仿宋"/>
                <w:b/>
                <w:szCs w:val="21"/>
              </w:rPr>
              <w:t xml:space="preserve">年</w:t>
            </w:r>
            <w:r>
              <w:rPr>
                <w:rFonts w:hint="eastAsia" w:ascii="仿宋" w:hAnsi="仿宋" w:eastAsia="仿宋"/>
                <w:b/>
                <w:szCs w:val="21"/>
                <w:lang w:val="zh-CN"/>
              </w:rPr>
              <w:t xml:space="preserve">1</w:t>
            </w:r>
            <w:r>
              <w:rPr>
                <w:rFonts w:hint="eastAsia" w:ascii="仿宋" w:hAnsi="仿宋" w:eastAsia="仿宋"/>
                <w:b/>
                <w:szCs w:val="21"/>
              </w:rPr>
              <w:t xml:space="preserve">月</w:t>
            </w:r>
            <w:r>
              <w:rPr>
                <w:rFonts w:hint="eastAsia" w:ascii="仿宋" w:hAnsi="仿宋" w:eastAsia="仿宋"/>
                <w:b/>
                <w:szCs w:val="21"/>
                <w:lang w:val="zh-CN"/>
              </w:rPr>
              <w:t xml:space="preserve">）</w:t>
            </w:r>
            <w:r>
              <w:rPr>
                <w:rFonts w:hint="eastAsia" w:ascii="仿宋" w:hAnsi="仿宋" w:eastAsia="仿宋"/>
                <w:b/>
                <w:szCs w:val="21"/>
                <w:lang w:val="zh-CN"/>
              </w:rPr>
              <w:t xml:space="preserve">社保证明</w:t>
            </w:r>
            <w:r>
              <w:rPr>
                <w:rFonts w:hint="eastAsia" w:ascii="仿宋" w:hAnsi="仿宋" w:eastAsia="仿宋"/>
                <w:b/>
                <w:szCs w:val="21"/>
                <w:lang w:val="zh-CN"/>
              </w:rPr>
              <w:t xml:space="preserve">材料加盖公章，或退休人员须提供退休证</w:t>
            </w:r>
            <w:r>
              <w:rPr>
                <w:rFonts w:hint="eastAsia" w:ascii="仿宋" w:hAnsi="仿宋" w:eastAsia="仿宋"/>
                <w:b/>
                <w:szCs w:val="21"/>
              </w:rPr>
              <w:t xml:space="preserve">及返聘证明</w:t>
            </w:r>
            <w:r>
              <w:rPr>
                <w:rFonts w:hint="eastAsia" w:ascii="仿宋" w:hAnsi="仿宋" w:eastAsia="仿宋"/>
                <w:b/>
                <w:szCs w:val="21"/>
                <w:lang w:val="zh-CN"/>
              </w:rPr>
              <w:t xml:space="preserve">，未按要求提供的不得分）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9</w:t>
            </w:r>
            <w:r/>
          </w:p>
        </w:tc>
      </w:tr>
      <w:tr>
        <w:trPr>
          <w:jc w:val="center"/>
          <w:trHeight w:val="1257"/>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7</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280" w:lineRule="exact"/>
              <w:widowControl/>
              <w:rPr>
                <w:rFonts w:ascii="仿宋" w:hAnsi="仿宋" w:eastAsia="仿宋"/>
                <w:szCs w:val="21"/>
                <w:lang w:val="zh-CN"/>
              </w:rPr>
            </w:pPr>
            <w:r>
              <w:rPr>
                <w:rFonts w:hint="eastAsia" w:ascii="仿宋" w:hAnsi="仿宋" w:eastAsia="仿宋"/>
                <w:szCs w:val="21"/>
                <w:lang w:val="zh-CN"/>
              </w:rPr>
              <w:t xml:space="preserve">基础条件</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rPr>
                <w:rFonts w:ascii="仿宋" w:hAnsi="仿宋" w:eastAsia="仿宋"/>
                <w:szCs w:val="21"/>
                <w:lang w:val="zh-CN"/>
              </w:rPr>
            </w:pPr>
            <w:r>
              <w:rPr>
                <w:rFonts w:hint="eastAsia" w:ascii="仿宋" w:hAnsi="仿宋" w:eastAsia="仿宋"/>
                <w:szCs w:val="21"/>
                <w:lang w:val="zh-CN"/>
              </w:rPr>
              <w:t xml:space="preserve">（</w:t>
            </w:r>
            <w:r>
              <w:rPr>
                <w:rFonts w:hint="eastAsia" w:ascii="仿宋" w:hAnsi="仿宋" w:eastAsia="仿宋"/>
                <w:szCs w:val="21"/>
              </w:rPr>
              <w:t xml:space="preserve">1</w:t>
            </w:r>
            <w:r>
              <w:rPr>
                <w:rFonts w:hint="eastAsia" w:ascii="仿宋" w:hAnsi="仿宋" w:eastAsia="仿宋"/>
                <w:szCs w:val="21"/>
                <w:lang w:val="zh-CN"/>
              </w:rPr>
              <w:t xml:space="preserve">）具有国家实验室认可（CNAS）资质或计量认证（CMA）资质的综合性检验检测机构得5分；</w:t>
            </w:r>
            <w:r/>
          </w:p>
          <w:p>
            <w:pPr>
              <w:rPr>
                <w:rFonts w:ascii="仿宋" w:hAnsi="仿宋" w:eastAsia="仿宋"/>
                <w:szCs w:val="21"/>
              </w:rPr>
            </w:pPr>
            <w:r>
              <w:rPr>
                <w:rFonts w:hint="eastAsia" w:ascii="仿宋" w:hAnsi="仿宋" w:eastAsia="仿宋"/>
                <w:szCs w:val="21"/>
                <w:lang w:val="zh-CN"/>
              </w:rPr>
              <w:t xml:space="preserve">（</w:t>
            </w:r>
            <w:r>
              <w:rPr>
                <w:rFonts w:hint="eastAsia" w:ascii="仿宋" w:hAnsi="仿宋" w:eastAsia="仿宋"/>
                <w:szCs w:val="21"/>
              </w:rPr>
              <w:t xml:space="preserve">2</w:t>
            </w:r>
            <w:r>
              <w:rPr>
                <w:rFonts w:hint="eastAsia" w:ascii="仿宋" w:hAnsi="仿宋" w:eastAsia="仿宋"/>
                <w:szCs w:val="21"/>
                <w:lang w:val="zh-CN"/>
              </w:rPr>
              <w:t xml:space="preserve">）具有正式批复的土壤修复类国家工程实验室得5分，具有正式批复的土壤修复类省级工程实验室得2分。</w:t>
            </w:r>
            <w:r/>
          </w:p>
          <w:p>
            <w:pPr>
              <w:rPr>
                <w:rFonts w:ascii="仿宋" w:hAnsi="仿宋" w:eastAsia="仿宋"/>
                <w:b/>
                <w:bCs/>
                <w:szCs w:val="21"/>
              </w:rPr>
            </w:pPr>
            <w:r>
              <w:rPr>
                <w:rFonts w:hint="eastAsia" w:ascii="仿宋" w:hAnsi="仿宋" w:eastAsia="仿宋"/>
                <w:b/>
                <w:szCs w:val="21"/>
                <w:lang w:val="zh-CN"/>
              </w:rPr>
              <w:t xml:space="preserve">（提供有效证明复印件加盖公章）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10</w:t>
            </w:r>
            <w:r/>
          </w:p>
        </w:tc>
      </w:tr>
      <w:tr>
        <w:trPr>
          <w:jc w:val="center"/>
          <w:trHeight w:val="97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8</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280" w:lineRule="exact"/>
              <w:widowControl/>
              <w:rPr>
                <w:rFonts w:ascii="仿宋" w:hAnsi="仿宋" w:eastAsia="仿宋"/>
                <w:szCs w:val="21"/>
                <w:lang w:val="zh-CN"/>
              </w:rPr>
            </w:pPr>
            <w:r>
              <w:rPr>
                <w:rFonts w:hint="eastAsia" w:ascii="仿宋" w:hAnsi="仿宋" w:eastAsia="仿宋"/>
                <w:szCs w:val="21"/>
                <w:lang w:val="zh-CN"/>
              </w:rPr>
              <w:t xml:space="preserve">基础研究</w:t>
            </w:r>
            <w:r/>
          </w:p>
          <w:p>
            <w:pPr>
              <w:jc w:val="center"/>
              <w:spacing w:line="280" w:lineRule="exact"/>
              <w:widowControl/>
              <w:rPr>
                <w:rFonts w:ascii="仿宋" w:hAnsi="仿宋" w:eastAsia="仿宋"/>
                <w:szCs w:val="21"/>
                <w:lang w:val="zh-CN"/>
              </w:rPr>
            </w:pPr>
            <w:r>
              <w:rPr>
                <w:rFonts w:hint="eastAsia" w:ascii="仿宋" w:hAnsi="仿宋" w:eastAsia="仿宋"/>
                <w:szCs w:val="21"/>
                <w:lang w:val="zh-CN"/>
              </w:rPr>
              <w:t xml:space="preserve">能力</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left"/>
              <w:spacing w:line="280" w:lineRule="exact"/>
              <w:widowControl/>
              <w:rPr>
                <w:rFonts w:ascii="仿宋" w:hAnsi="仿宋" w:eastAsia="仿宋"/>
                <w:szCs w:val="21"/>
              </w:rPr>
            </w:pPr>
            <w:r>
              <w:rPr>
                <w:rFonts w:hint="eastAsia" w:ascii="仿宋" w:hAnsi="仿宋" w:eastAsia="仿宋"/>
                <w:szCs w:val="21"/>
              </w:rPr>
              <w:t xml:space="preserve">供应商承担过国家级土壤与农业相关课题经历每个课题得3分；供应商承担过省部级土壤与农业相关课题经历每个课题2分；满分6分。</w:t>
            </w:r>
            <w:r/>
          </w:p>
          <w:p>
            <w:pPr>
              <w:jc w:val="left"/>
              <w:spacing w:line="280" w:lineRule="exact"/>
              <w:widowControl/>
              <w:rPr>
                <w:rFonts w:ascii="仿宋" w:hAnsi="仿宋" w:eastAsia="仿宋"/>
                <w:b/>
                <w:szCs w:val="21"/>
              </w:rPr>
            </w:pPr>
            <w:r>
              <w:rPr>
                <w:rFonts w:hint="eastAsia" w:ascii="仿宋" w:hAnsi="仿宋" w:eastAsia="仿宋"/>
                <w:b/>
                <w:szCs w:val="21"/>
              </w:rPr>
              <w:t xml:space="preserve">（提供相关证明资料</w:t>
            </w:r>
            <w:r>
              <w:rPr>
                <w:rFonts w:hint="eastAsia" w:ascii="仿宋" w:hAnsi="仿宋" w:eastAsia="仿宋"/>
                <w:b/>
                <w:szCs w:val="21"/>
                <w:lang w:val="zh-CN"/>
              </w:rPr>
              <w:t xml:space="preserve">复印件</w:t>
            </w:r>
            <w:r>
              <w:rPr>
                <w:rFonts w:hint="eastAsia" w:ascii="仿宋" w:hAnsi="仿宋" w:eastAsia="仿宋"/>
                <w:b/>
                <w:szCs w:val="21"/>
              </w:rPr>
              <w:t xml:space="preserve">加盖公章）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6</w:t>
            </w:r>
            <w:r/>
          </w:p>
        </w:tc>
      </w:tr>
      <w:tr>
        <w:trPr>
          <w:jc w:val="center"/>
          <w:trHeight w:val="1241"/>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9</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仿宋" w:hAnsi="仿宋" w:eastAsia="仿宋"/>
                <w:szCs w:val="21"/>
                <w:lang w:val="zh-CN"/>
              </w:rPr>
            </w:pPr>
            <w:r>
              <w:rPr>
                <w:rFonts w:hint="eastAsia" w:ascii="仿宋" w:hAnsi="仿宋" w:eastAsia="仿宋"/>
                <w:szCs w:val="21"/>
                <w:lang w:val="zh-CN"/>
              </w:rPr>
              <w:t xml:space="preserve">业绩</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left"/>
              <w:spacing w:line="280" w:lineRule="exact"/>
              <w:widowControl/>
              <w:rPr>
                <w:rFonts w:ascii="仿宋" w:hAnsi="仿宋" w:eastAsia="仿宋"/>
                <w:szCs w:val="21"/>
                <w:lang w:val="zh-CN"/>
              </w:rPr>
            </w:pPr>
            <w:r>
              <w:rPr>
                <w:rFonts w:hint="eastAsia" w:ascii="仿宋" w:hAnsi="仿宋" w:eastAsia="仿宋"/>
                <w:szCs w:val="21"/>
                <w:lang w:val="zh-CN"/>
              </w:rPr>
              <w:t xml:space="preserve">202</w:t>
            </w:r>
            <w:r>
              <w:rPr>
                <w:rFonts w:ascii="仿宋" w:hAnsi="仿宋" w:eastAsia="仿宋"/>
                <w:szCs w:val="21"/>
              </w:rPr>
              <w:t xml:space="preserve">1</w:t>
            </w:r>
            <w:r>
              <w:rPr>
                <w:rFonts w:hint="eastAsia" w:ascii="仿宋" w:hAnsi="仿宋" w:eastAsia="仿宋"/>
                <w:szCs w:val="21"/>
                <w:lang w:val="zh-CN"/>
              </w:rPr>
              <w:t xml:space="preserve">年</w:t>
            </w:r>
            <w:r>
              <w:rPr>
                <w:rFonts w:hint="eastAsia" w:ascii="仿宋" w:hAnsi="仿宋" w:eastAsia="仿宋"/>
                <w:szCs w:val="21"/>
              </w:rPr>
              <w:t xml:space="preserve">1月1日</w:t>
            </w:r>
            <w:r>
              <w:rPr>
                <w:rFonts w:hint="eastAsia" w:ascii="仿宋" w:hAnsi="仿宋" w:eastAsia="仿宋"/>
                <w:szCs w:val="21"/>
                <w:lang w:val="zh-CN"/>
              </w:rPr>
              <w:t xml:space="preserve">以来</w:t>
            </w:r>
            <w:r>
              <w:rPr>
                <w:rFonts w:hint="eastAsia" w:ascii="仿宋" w:hAnsi="仿宋" w:eastAsia="仿宋"/>
                <w:szCs w:val="21"/>
              </w:rPr>
              <w:t xml:space="preserve">供应商承担过类似</w:t>
            </w:r>
            <w:r>
              <w:rPr>
                <w:rFonts w:hint="eastAsia" w:ascii="仿宋" w:hAnsi="仿宋" w:eastAsia="仿宋"/>
                <w:szCs w:val="21"/>
                <w:lang w:val="zh-CN"/>
              </w:rPr>
              <w:t xml:space="preserve">受污染耕地安全利用方案编制或全程技术服务或耕地污染调查</w:t>
            </w:r>
            <w:r>
              <w:rPr>
                <w:rFonts w:hint="eastAsia" w:ascii="仿宋" w:hAnsi="仿宋" w:eastAsia="仿宋"/>
                <w:szCs w:val="21"/>
              </w:rPr>
              <w:t xml:space="preserve">或</w:t>
            </w:r>
            <w:r>
              <w:rPr>
                <w:rFonts w:hint="eastAsia" w:ascii="仿宋" w:hAnsi="仿宋" w:eastAsia="仿宋"/>
                <w:szCs w:val="21"/>
                <w:lang w:val="zh-CN"/>
              </w:rPr>
              <w:t xml:space="preserve">效果评估项目</w:t>
            </w:r>
            <w:r>
              <w:rPr>
                <w:rFonts w:hint="eastAsia" w:ascii="仿宋" w:hAnsi="仿宋" w:eastAsia="仿宋"/>
                <w:szCs w:val="21"/>
              </w:rPr>
              <w:t xml:space="preserve">的</w:t>
            </w:r>
            <w:r>
              <w:rPr>
                <w:rFonts w:hint="eastAsia" w:ascii="仿宋" w:hAnsi="仿宋" w:eastAsia="仿宋"/>
                <w:szCs w:val="21"/>
                <w:lang w:val="zh-CN"/>
              </w:rPr>
              <w:t xml:space="preserve">，每提供1个得3分，满分得</w:t>
            </w:r>
            <w:r>
              <w:rPr>
                <w:rFonts w:ascii="仿宋" w:hAnsi="仿宋" w:eastAsia="仿宋"/>
                <w:szCs w:val="21"/>
                <w:lang w:val="zh-CN"/>
              </w:rPr>
              <w:t xml:space="preserve">9</w:t>
            </w:r>
            <w:r>
              <w:rPr>
                <w:rFonts w:hint="eastAsia" w:ascii="仿宋" w:hAnsi="仿宋" w:eastAsia="仿宋"/>
                <w:szCs w:val="21"/>
                <w:lang w:val="zh-CN"/>
              </w:rPr>
              <w:t xml:space="preserve">分</w:t>
            </w:r>
            <w:r>
              <w:rPr>
                <w:rFonts w:hint="eastAsia" w:ascii="仿宋" w:hAnsi="仿宋" w:eastAsia="仿宋"/>
                <w:b/>
                <w:szCs w:val="21"/>
                <w:lang w:val="zh-CN"/>
              </w:rPr>
              <w:t xml:space="preserve">（提供合同复印件加盖公章，</w:t>
            </w:r>
            <w:r>
              <w:rPr>
                <w:rFonts w:hint="eastAsia" w:ascii="仿宋" w:hAnsi="仿宋" w:eastAsia="仿宋"/>
                <w:b/>
                <w:szCs w:val="21"/>
              </w:rPr>
              <w:t xml:space="preserve">合同需能反映</w:t>
            </w:r>
            <w:r>
              <w:rPr>
                <w:rFonts w:hint="eastAsia" w:ascii="仿宋" w:hAnsi="仿宋" w:eastAsia="仿宋"/>
                <w:b/>
                <w:szCs w:val="21"/>
              </w:rPr>
              <w:t xml:space="preserve">出相关信息，</w:t>
            </w:r>
            <w:r>
              <w:rPr>
                <w:rFonts w:hint="eastAsia" w:ascii="仿宋" w:hAnsi="仿宋" w:eastAsia="仿宋"/>
                <w:b/>
                <w:szCs w:val="21"/>
                <w:lang w:val="zh-CN"/>
              </w:rPr>
              <w:t xml:space="preserve">提供不全或没有提供的不得分）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ascii="仿宋" w:hAnsi="仿宋" w:eastAsia="仿宋"/>
                <w:szCs w:val="21"/>
              </w:rPr>
              <w:t xml:space="preserve">9</w:t>
            </w:r>
            <w:r/>
          </w:p>
        </w:tc>
      </w:tr>
      <w:tr>
        <w:trPr>
          <w:jc w:val="center"/>
          <w:trHeight w:val="1066"/>
        </w:trPr>
        <w:tc>
          <w:tcPr>
            <w:tcBorders>
              <w:top w:val="single" w:color="auto" w:sz="4" w:space="0"/>
              <w:left w:val="single" w:color="auto" w:sz="4" w:space="0"/>
              <w:right w:val="single" w:color="auto" w:sz="4" w:space="0"/>
            </w:tcBorders>
            <w:tcW w:w="562" w:type="dxa"/>
            <w:vAlign w:val="center"/>
            <w:vMerge w:val="restart"/>
            <w:textDirection w:val="lrTb"/>
            <w:noWrap w:val="false"/>
          </w:tcPr>
          <w:p>
            <w:pPr>
              <w:jc w:val="center"/>
              <w:rPr>
                <w:rFonts w:ascii="仿宋" w:hAnsi="仿宋" w:eastAsia="仿宋"/>
                <w:szCs w:val="21"/>
              </w:rPr>
            </w:pPr>
            <w:r>
              <w:rPr>
                <w:rFonts w:hint="eastAsia" w:ascii="仿宋" w:hAnsi="仿宋" w:eastAsia="仿宋"/>
                <w:szCs w:val="21"/>
              </w:rPr>
              <w:t xml:space="preserve">10</w:t>
            </w:r>
            <w:r/>
          </w:p>
        </w:tc>
        <w:tc>
          <w:tcPr>
            <w:tcBorders>
              <w:top w:val="single" w:color="auto" w:sz="4" w:space="0"/>
              <w:left w:val="single" w:color="auto" w:sz="4" w:space="0"/>
              <w:right w:val="single" w:color="auto" w:sz="4" w:space="0"/>
            </w:tcBorders>
            <w:tcW w:w="1423" w:type="dxa"/>
            <w:vAlign w:val="center"/>
            <w:vMerge w:val="restart"/>
            <w:textDirection w:val="lrTb"/>
            <w:noWrap w:val="false"/>
          </w:tcPr>
          <w:p>
            <w:pPr>
              <w:jc w:val="center"/>
              <w:rPr>
                <w:rFonts w:ascii="仿宋" w:hAnsi="仿宋" w:eastAsia="仿宋"/>
                <w:szCs w:val="21"/>
                <w:lang w:val="zh-CN"/>
              </w:rPr>
            </w:pPr>
            <w:r>
              <w:rPr>
                <w:rFonts w:hint="eastAsia" w:ascii="仿宋" w:hAnsi="仿宋" w:eastAsia="仿宋"/>
                <w:szCs w:val="21"/>
                <w:lang w:val="zh-CN"/>
              </w:rPr>
              <w:t xml:space="preserve">综合实力</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left"/>
              <w:spacing w:line="280" w:lineRule="exact"/>
              <w:widowControl/>
              <w:rPr>
                <w:rFonts w:ascii="仿宋" w:hAnsi="仿宋" w:eastAsia="仿宋"/>
                <w:szCs w:val="21"/>
              </w:rPr>
            </w:pPr>
            <w:r>
              <w:rPr>
                <w:rFonts w:hint="eastAsia" w:ascii="仿宋" w:hAnsi="仿宋" w:eastAsia="仿宋"/>
                <w:szCs w:val="21"/>
              </w:rPr>
              <w:t xml:space="preserve">团队成员主持制订并颁布执行与土壤科学有关的国家标准，每一项得4分，主持制订并颁布执行与土壤科学有关的省部级地方标准，每一项得2分。本项最高得10分。</w:t>
            </w:r>
            <w:r>
              <w:rPr>
                <w:rFonts w:hint="eastAsia" w:ascii="仿宋" w:hAnsi="仿宋" w:eastAsia="仿宋"/>
                <w:b/>
                <w:szCs w:val="21"/>
              </w:rPr>
              <w:t xml:space="preserve">（提供相关证明资料加盖公章）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10</w:t>
            </w:r>
            <w:r/>
          </w:p>
        </w:tc>
      </w:tr>
      <w:tr>
        <w:trPr>
          <w:jc w:val="center"/>
          <w:trHeight w:val="1123"/>
        </w:trPr>
        <w:tc>
          <w:tcPr>
            <w:tcBorders>
              <w:left w:val="single" w:color="auto" w:sz="4" w:space="0"/>
              <w:bottom w:val="single" w:color="auto" w:sz="4" w:space="0"/>
              <w:right w:val="single" w:color="auto" w:sz="4" w:space="0"/>
            </w:tcBorders>
            <w:tcW w:w="562" w:type="dxa"/>
            <w:vAlign w:val="center"/>
            <w:vMerge w:val="continue"/>
            <w:textDirection w:val="lrTb"/>
            <w:noWrap w:val="false"/>
          </w:tcPr>
          <w:p>
            <w:pPr>
              <w:jc w:val="center"/>
              <w:rPr>
                <w:rFonts w:ascii="仿宋" w:hAnsi="仿宋" w:eastAsia="仿宋"/>
                <w:szCs w:val="21"/>
              </w:rPr>
            </w:pPr>
            <w:r>
              <w:rPr>
                <w:rFonts w:ascii="仿宋" w:hAnsi="仿宋" w:eastAsia="仿宋"/>
                <w:szCs w:val="21"/>
              </w:rPr>
            </w:r>
            <w:r/>
          </w:p>
        </w:tc>
        <w:tc>
          <w:tcPr>
            <w:tcBorders>
              <w:left w:val="single" w:color="auto" w:sz="4" w:space="0"/>
              <w:bottom w:val="single" w:color="auto" w:sz="4" w:space="0"/>
              <w:right w:val="single" w:color="auto" w:sz="4" w:space="0"/>
            </w:tcBorders>
            <w:tcW w:w="1423" w:type="dxa"/>
            <w:vAlign w:val="center"/>
            <w:vMerge w:val="continue"/>
            <w:textDirection w:val="lrTb"/>
            <w:noWrap w:val="false"/>
          </w:tcPr>
          <w:p>
            <w:pPr>
              <w:jc w:val="center"/>
              <w:rPr>
                <w:rFonts w:ascii="仿宋" w:hAnsi="仿宋" w:eastAsia="仿宋"/>
                <w:szCs w:val="21"/>
                <w:lang w:val="zh-CN"/>
              </w:rPr>
            </w:pPr>
            <w:r>
              <w:rPr>
                <w:rFonts w:ascii="仿宋" w:hAnsi="仿宋" w:eastAsia="仿宋"/>
                <w:szCs w:val="21"/>
                <w:lang w:val="zh-CN"/>
              </w:rPr>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left"/>
              <w:spacing w:line="280" w:lineRule="exact"/>
              <w:widowControl/>
              <w:rPr>
                <w:rFonts w:ascii="仿宋" w:hAnsi="仿宋" w:eastAsia="仿宋"/>
                <w:szCs w:val="21"/>
                <w:lang w:val="zh-CN"/>
              </w:rPr>
            </w:pPr>
            <w:r>
              <w:rPr>
                <w:rFonts w:hint="eastAsia" w:ascii="仿宋" w:hAnsi="仿宋" w:eastAsia="仿宋"/>
                <w:szCs w:val="21"/>
                <w:lang w:val="zh-CN"/>
              </w:rPr>
              <w:t xml:space="preserve">供应商获得过土壤、农业或环境方面国家级奖项，每提供一个得2分；</w:t>
            </w:r>
            <w:r/>
          </w:p>
          <w:p>
            <w:pPr>
              <w:jc w:val="left"/>
              <w:spacing w:line="280" w:lineRule="exact"/>
              <w:widowControl/>
              <w:rPr>
                <w:rFonts w:ascii="仿宋" w:hAnsi="仿宋" w:eastAsia="仿宋"/>
                <w:szCs w:val="21"/>
                <w:lang w:val="zh-CN"/>
              </w:rPr>
            </w:pPr>
            <w:r>
              <w:rPr>
                <w:rFonts w:hint="eastAsia" w:ascii="仿宋" w:hAnsi="仿宋" w:eastAsia="仿宋"/>
                <w:szCs w:val="21"/>
                <w:lang w:val="zh-CN"/>
              </w:rPr>
              <w:t xml:space="preserve">供应商获得过土壤、农业或环境方面省级奖项的，每提供一个得1分；</w:t>
            </w:r>
            <w:r/>
          </w:p>
          <w:p>
            <w:pPr>
              <w:jc w:val="left"/>
              <w:spacing w:line="280" w:lineRule="exact"/>
              <w:widowControl/>
              <w:rPr>
                <w:rFonts w:ascii="仿宋" w:hAnsi="仿宋" w:eastAsia="仿宋"/>
                <w:szCs w:val="21"/>
                <w:lang w:val="zh-CN"/>
              </w:rPr>
            </w:pPr>
            <w:r>
              <w:rPr>
                <w:rFonts w:hint="eastAsia" w:ascii="仿宋" w:hAnsi="仿宋" w:eastAsia="仿宋"/>
                <w:szCs w:val="21"/>
                <w:lang w:val="zh-CN"/>
              </w:rPr>
              <w:t xml:space="preserve">本项最高得10分</w:t>
            </w:r>
            <w:r>
              <w:rPr>
                <w:rFonts w:hint="eastAsia" w:ascii="仿宋" w:hAnsi="仿宋" w:eastAsia="仿宋"/>
                <w:b/>
                <w:szCs w:val="21"/>
                <w:lang w:val="zh-CN"/>
              </w:rPr>
              <w:t xml:space="preserve">（提供证书复印件并</w:t>
            </w:r>
            <w:r>
              <w:rPr>
                <w:rFonts w:hint="eastAsia" w:ascii="仿宋" w:hAnsi="仿宋" w:eastAsia="仿宋"/>
                <w:b/>
                <w:szCs w:val="21"/>
              </w:rPr>
              <w:t xml:space="preserve">加盖单位公章</w:t>
            </w:r>
            <w:r>
              <w:rPr>
                <w:rFonts w:hint="eastAsia" w:ascii="仿宋" w:hAnsi="仿宋" w:eastAsia="仿宋"/>
                <w:b/>
                <w:szCs w:val="21"/>
                <w:lang w:val="zh-CN"/>
              </w:rPr>
              <w:t xml:space="preserve">)</w:t>
            </w:r>
            <w:r>
              <w:rPr>
                <w:rFonts w:hint="eastAsia" w:ascii="仿宋" w:hAnsi="仿宋" w:eastAsia="仿宋"/>
                <w:szCs w:val="21"/>
                <w:lang w:val="zh-CN"/>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10</w:t>
            </w:r>
            <w:r/>
          </w:p>
        </w:tc>
      </w:tr>
      <w:tr>
        <w:trPr>
          <w:jc w:val="center"/>
          <w:trHeight w:val="718"/>
        </w:trPr>
        <w:tc>
          <w:tcPr>
            <w:gridSpan w:val="3"/>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center"/>
              <w:rPr>
                <w:rFonts w:ascii="仿宋" w:hAnsi="仿宋" w:eastAsia="仿宋" w:cs="宋体"/>
                <w:szCs w:val="21"/>
              </w:rPr>
            </w:pPr>
            <w:r>
              <w:rPr>
                <w:rFonts w:hint="eastAsia" w:ascii="仿宋" w:hAnsi="仿宋" w:eastAsia="仿宋" w:cs="宋体"/>
                <w:szCs w:val="21"/>
              </w:rPr>
              <w:t xml:space="preserve">合计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 w:hAnsi="仿宋" w:eastAsia="仿宋"/>
                <w:szCs w:val="21"/>
              </w:rPr>
            </w:pPr>
            <w:r>
              <w:rPr>
                <w:rFonts w:hint="eastAsia" w:ascii="仿宋" w:hAnsi="仿宋" w:eastAsia="仿宋"/>
                <w:szCs w:val="21"/>
              </w:rPr>
              <w:t xml:space="preserve">100</w:t>
            </w:r>
            <w:r/>
          </w:p>
        </w:tc>
      </w:tr>
    </w:tbl>
    <w:p>
      <w:pPr>
        <w:ind w:firstLine="420"/>
        <w:spacing w:line="360" w:lineRule="auto"/>
        <w:rPr>
          <w:rFonts w:ascii="仿宋" w:hAnsi="仿宋" w:eastAsia="仿宋" w:cs="宋体"/>
          <w:szCs w:val="21"/>
        </w:rPr>
      </w:pPr>
      <w:r>
        <w:rPr>
          <w:rFonts w:hint="eastAsia" w:ascii="仿宋" w:hAnsi="仿宋" w:eastAsia="仿宋" w:cs="宋体"/>
          <w:szCs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20"/>
        <w:spacing w:line="360" w:lineRule="auto"/>
        <w:rPr>
          <w:rFonts w:ascii="仿宋" w:hAnsi="仿宋" w:eastAsia="仿宋" w:cs="宋体"/>
          <w:szCs w:val="21"/>
        </w:rPr>
      </w:pPr>
      <w:r>
        <w:rPr>
          <w:rFonts w:hint="eastAsia" w:ascii="仿宋" w:hAnsi="仿宋" w:eastAsia="仿宋" w:cs="宋体"/>
          <w:szCs w:val="21"/>
        </w:rPr>
        <w:t xml:space="preserve">2、小微型企业价格扣除</w:t>
      </w:r>
      <w:r/>
    </w:p>
    <w:p>
      <w:pPr>
        <w:ind w:firstLine="420"/>
        <w:spacing w:line="360" w:lineRule="auto"/>
        <w:rPr>
          <w:rFonts w:ascii="仿宋" w:hAnsi="仿宋" w:eastAsia="仿宋" w:cs="宋体"/>
          <w:szCs w:val="21"/>
        </w:rPr>
      </w:pPr>
      <w:r>
        <w:rPr>
          <w:rFonts w:hint="eastAsia" w:ascii="仿宋" w:hAnsi="仿宋" w:eastAsia="仿宋" w:cs="宋体"/>
          <w:szCs w:val="21"/>
        </w:rPr>
        <w:t xml:space="preserve">（1）本项目对小型和微型企业产品给予10%的扣除价格（工程为5</w:t>
      </w:r>
      <w:r>
        <w:rPr>
          <w:rFonts w:ascii="仿宋" w:hAnsi="仿宋" w:eastAsia="仿宋" w:cs="宋体"/>
          <w:szCs w:val="21"/>
        </w:rPr>
        <w:t xml:space="preserve">%</w:t>
      </w:r>
      <w:r>
        <w:rPr>
          <w:rFonts w:hint="eastAsia" w:ascii="仿宋" w:hAnsi="仿宋" w:eastAsia="仿宋" w:cs="宋体"/>
          <w:szCs w:val="21"/>
        </w:rPr>
        <w:t xml:space="preserve">），对联合投标企业产品的价格给予4%的扣除（联合协议中约定，小型、微型企业的协议合同金额占到联合体协议合同总金额30%以上的，可给予联合体4%的价格扣除），用扣除后的价格参与评审。</w:t>
      </w:r>
      <w:r/>
    </w:p>
    <w:p>
      <w:pPr>
        <w:ind w:firstLine="420"/>
        <w:spacing w:line="360" w:lineRule="auto"/>
        <w:rPr>
          <w:rFonts w:ascii="仿宋" w:hAnsi="仿宋" w:eastAsia="仿宋" w:cs="宋体"/>
          <w:szCs w:val="21"/>
        </w:rPr>
      </w:pPr>
      <w:r>
        <w:rPr>
          <w:rFonts w:hint="eastAsia" w:ascii="仿宋" w:hAnsi="仿宋" w:eastAsia="仿宋" w:cs="宋体"/>
          <w:szCs w:val="21"/>
        </w:rPr>
        <w:t xml:space="preserve">（2）供应商需按照招标文件的要求提供相应的《中小企业声明函》。</w:t>
      </w:r>
      <w:r/>
    </w:p>
    <w:p>
      <w:pPr>
        <w:ind w:firstLine="420"/>
        <w:spacing w:line="360" w:lineRule="auto"/>
        <w:rPr>
          <w:rFonts w:ascii="仿宋" w:hAnsi="仿宋" w:eastAsia="仿宋" w:cs="宋体"/>
          <w:szCs w:val="21"/>
        </w:rPr>
      </w:pPr>
      <w:r>
        <w:rPr>
          <w:rFonts w:hint="eastAsia" w:ascii="仿宋" w:hAnsi="仿宋" w:eastAsia="仿宋" w:cs="宋体"/>
          <w:szCs w:val="21"/>
        </w:rPr>
        <w:t xml:space="preserve">（3）企业标准请参照《关于印发中小企业划型标准规定的通知》（工信部联企业[2011]300号）文件规定自行填写。</w:t>
      </w:r>
      <w:r/>
    </w:p>
    <w:p>
      <w:pPr>
        <w:ind w:firstLine="420"/>
        <w:spacing w:line="360" w:lineRule="auto"/>
        <w:rPr>
          <w:rFonts w:ascii="仿宋" w:hAnsi="仿宋" w:eastAsia="仿宋" w:cs="宋体"/>
          <w:szCs w:val="21"/>
        </w:rPr>
      </w:pPr>
      <w:r>
        <w:rPr>
          <w:rFonts w:hint="eastAsia" w:ascii="仿宋" w:hAnsi="仿宋" w:eastAsia="仿宋" w:cs="宋体"/>
          <w:szCs w:val="21"/>
        </w:rPr>
        <w:t xml:space="preserve">3、残疾人福利单位价格扣除</w:t>
      </w:r>
      <w:r/>
    </w:p>
    <w:p>
      <w:pPr>
        <w:ind w:firstLine="420"/>
        <w:spacing w:line="360" w:lineRule="auto"/>
        <w:rPr>
          <w:rFonts w:ascii="仿宋" w:hAnsi="仿宋" w:eastAsia="仿宋" w:cs="宋体"/>
          <w:szCs w:val="21"/>
        </w:rPr>
      </w:pPr>
      <w:r>
        <w:rPr>
          <w:rFonts w:hint="eastAsia" w:ascii="仿宋" w:hAnsi="仿宋" w:eastAsia="仿宋" w:cs="宋体"/>
          <w:szCs w:val="21"/>
        </w:rPr>
        <w:t xml:space="preserve">（1）本项目对残疾人福利性单位视同小型、微型企业，给予10%的价格扣除，用扣除后的价格参与评审。</w:t>
      </w:r>
      <w:r/>
    </w:p>
    <w:p>
      <w:pPr>
        <w:ind w:firstLine="420"/>
        <w:spacing w:line="360" w:lineRule="auto"/>
        <w:rPr>
          <w:rFonts w:ascii="仿宋" w:hAnsi="仿宋" w:eastAsia="仿宋" w:cs="宋体"/>
          <w:szCs w:val="21"/>
        </w:rPr>
      </w:pPr>
      <w:r>
        <w:rPr>
          <w:rFonts w:hint="eastAsia" w:ascii="仿宋" w:hAnsi="仿宋" w:eastAsia="仿宋" w:cs="宋体"/>
          <w:szCs w:val="21"/>
        </w:rPr>
        <w:t xml:space="preserve">（2）残疾人福利单位需按照招标文件的要求提供《残疾人福利性单位声明函》。</w:t>
      </w:r>
      <w:r/>
    </w:p>
    <w:p>
      <w:pPr>
        <w:ind w:firstLine="420"/>
        <w:spacing w:line="360" w:lineRule="auto"/>
        <w:rPr>
          <w:rFonts w:ascii="仿宋" w:hAnsi="仿宋" w:eastAsia="仿宋" w:cs="宋体"/>
          <w:szCs w:val="21"/>
        </w:rPr>
      </w:pPr>
      <w:r>
        <w:rPr>
          <w:rFonts w:hint="eastAsia" w:ascii="仿宋" w:hAnsi="仿宋" w:eastAsia="仿宋" w:cs="宋体"/>
          <w:szCs w:val="21"/>
        </w:rPr>
        <w:t xml:space="preserve">（3）残疾人福利单位标准请参照《关于促进残疾人就业政府采购政策的通知》（财库〔2017〕141</w:t>
      </w:r>
      <w:r>
        <w:rPr>
          <w:rFonts w:hint="eastAsia" w:ascii="仿宋" w:hAnsi="仿宋" w:eastAsia="仿宋" w:cs="宋体"/>
          <w:szCs w:val="21"/>
        </w:rPr>
        <w:t xml:space="preserve">号）。</w:t>
      </w:r>
      <w:r/>
    </w:p>
    <w:p>
      <w:pPr>
        <w:ind w:firstLine="420"/>
        <w:spacing w:line="360" w:lineRule="auto"/>
        <w:rPr>
          <w:rFonts w:ascii="仿宋" w:hAnsi="仿宋" w:eastAsia="仿宋" w:cs="宋体"/>
          <w:szCs w:val="21"/>
        </w:rPr>
      </w:pPr>
      <w:r>
        <w:rPr>
          <w:rFonts w:hint="eastAsia" w:ascii="仿宋" w:hAnsi="仿宋" w:eastAsia="仿宋" w:cs="宋体"/>
          <w:szCs w:val="21"/>
        </w:rPr>
        <w:t xml:space="preserve">4、监狱和戒毒企业价格扣除</w:t>
      </w:r>
      <w:r/>
    </w:p>
    <w:p>
      <w:pPr>
        <w:ind w:firstLine="420"/>
        <w:spacing w:line="360" w:lineRule="auto"/>
        <w:rPr>
          <w:rFonts w:ascii="仿宋" w:hAnsi="仿宋" w:eastAsia="仿宋" w:cs="宋体"/>
          <w:szCs w:val="21"/>
        </w:rPr>
      </w:pPr>
      <w:r>
        <w:rPr>
          <w:rFonts w:hint="eastAsia" w:ascii="仿宋" w:hAnsi="仿宋" w:eastAsia="仿宋" w:cs="宋体"/>
          <w:szCs w:val="21"/>
        </w:rPr>
        <w:t xml:space="preserve">（1）本项目对监狱和戒毒企业（简称监狱企业）视同小型、微型企业，给予10%的价格扣除，用扣除后的价格参与评审。</w:t>
      </w:r>
      <w:r/>
    </w:p>
    <w:p>
      <w:pPr>
        <w:ind w:firstLine="420"/>
        <w:spacing w:line="360" w:lineRule="auto"/>
        <w:rPr>
          <w:rFonts w:ascii="仿宋" w:hAnsi="仿宋" w:eastAsia="仿宋" w:cs="宋体"/>
          <w:szCs w:val="21"/>
        </w:rPr>
      </w:pPr>
      <w:r>
        <w:rPr>
          <w:rFonts w:hint="eastAsia" w:ascii="仿宋" w:hAnsi="仿宋" w:eastAsia="仿宋"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仿宋" w:hAnsi="仿宋" w:eastAsia="仿宋" w:cs="宋体"/>
          <w:szCs w:val="21"/>
        </w:rPr>
      </w:pPr>
      <w:r>
        <w:rPr>
          <w:rFonts w:hint="eastAsia" w:ascii="仿宋" w:hAnsi="仿宋" w:eastAsia="仿宋" w:cs="宋体"/>
          <w:szCs w:val="21"/>
        </w:rPr>
        <w:t xml:space="preserve">（3）监狱企业标准请参照《关于政府采购支持监狱企业发展有关问题的通知》（财库[2014]68号）。</w:t>
      </w:r>
      <w:r/>
    </w:p>
    <w:p>
      <w:pPr>
        <w:ind w:firstLine="420"/>
        <w:spacing w:line="360" w:lineRule="auto"/>
        <w:rPr>
          <w:rFonts w:ascii="仿宋" w:hAnsi="仿宋" w:eastAsia="仿宋" w:cs="宋体"/>
          <w:szCs w:val="21"/>
        </w:rPr>
      </w:pPr>
      <w:r>
        <w:rPr>
          <w:rFonts w:hint="eastAsia" w:ascii="仿宋" w:hAnsi="仿宋" w:eastAsia="仿宋" w:cs="宋体"/>
          <w:szCs w:val="21"/>
        </w:rPr>
        <w:t xml:space="preserve">5、残疾人福利单位、监狱企业属于小型、微型企业的，不重复享受政策。</w:t>
      </w:r>
      <w:r/>
    </w:p>
    <w:p>
      <w:pPr>
        <w:ind w:firstLine="420"/>
        <w:spacing w:line="360" w:lineRule="auto"/>
        <w:rPr>
          <w:rFonts w:ascii="仿宋" w:hAnsi="仿宋" w:eastAsia="仿宋"/>
          <w:bCs/>
          <w:szCs w:val="20"/>
        </w:rPr>
      </w:pPr>
      <w:r>
        <w:rPr>
          <w:rFonts w:hint="eastAsia" w:ascii="仿宋" w:hAnsi="仿宋" w:eastAsia="仿宋"/>
          <w:bCs/>
          <w:szCs w:val="20"/>
        </w:rPr>
        <w:t xml:space="preserve">6、评审评分标准涉及到的所有材料需按要求提供相应的证明材料盖章扫描上传至电子投标文件中，未按要求提供的均不得分。提供的证明材料必须真实可靠，如发现弄虚作假者，将向政府采购管理部门汇报，将供应商列入不良行为记录名单，并依法予以处罚。</w:t>
      </w:r>
      <w:r/>
    </w:p>
    <w:p>
      <w:pPr>
        <w:ind w:firstLine="420"/>
        <w:spacing w:line="360" w:lineRule="auto"/>
        <w:rPr>
          <w:rFonts w:ascii="仿宋" w:hAnsi="仿宋" w:eastAsia="仿宋" w:cs="宋体"/>
          <w:szCs w:val="21"/>
        </w:rPr>
      </w:pPr>
      <w:r>
        <w:rPr>
          <w:rFonts w:ascii="仿宋" w:hAnsi="仿宋" w:eastAsia="仿宋" w:cs="宋体"/>
          <w:szCs w:val="21"/>
        </w:rPr>
        <w:t xml:space="preserve">7</w:t>
      </w:r>
      <w:r>
        <w:rPr>
          <w:rFonts w:hint="eastAsia" w:ascii="仿宋" w:hAnsi="仿宋" w:eastAsia="仿宋" w:cs="宋体"/>
          <w:szCs w:val="21"/>
        </w:rPr>
        <w:t xml:space="preserve">、评标委员会不保证有效报价最低的投标</w:t>
      </w:r>
      <w:r>
        <w:rPr>
          <w:rFonts w:hint="eastAsia" w:ascii="仿宋" w:hAnsi="仿宋" w:eastAsia="仿宋"/>
          <w:szCs w:val="21"/>
        </w:rPr>
        <w:t xml:space="preserve">供应商</w:t>
      </w:r>
      <w:r>
        <w:rPr>
          <w:rFonts w:hint="eastAsia" w:ascii="仿宋" w:hAnsi="仿宋" w:eastAsia="仿宋" w:cs="宋体"/>
          <w:szCs w:val="21"/>
        </w:rPr>
        <w:t xml:space="preserve">中标。</w:t>
      </w:r>
      <w:r/>
    </w:p>
    <w:p>
      <w:pPr>
        <w:jc w:val="center"/>
        <w:spacing w:line="360" w:lineRule="auto"/>
        <w:rPr>
          <w:rFonts w:ascii="仿宋" w:hAnsi="仿宋" w:eastAsia="仿宋"/>
          <w:b/>
          <w:sz w:val="30"/>
          <w:szCs w:val="30"/>
        </w:rPr>
      </w:pPr>
      <w:r>
        <w:rPr>
          <w:rFonts w:ascii="仿宋" w:hAnsi="仿宋" w:eastAsia="仿宋"/>
          <w:b/>
          <w:sz w:val="30"/>
          <w:szCs w:val="30"/>
        </w:rPr>
        <w:br w:type="page" w:clear="all"/>
      </w:r>
      <w:bookmarkStart w:id="33" w:name="_Toc19929"/>
      <w:r/>
      <w:r/>
    </w:p>
    <w:p>
      <w:pPr>
        <w:jc w:val="center"/>
        <w:spacing w:line="360" w:lineRule="auto"/>
        <w:rPr>
          <w:rFonts w:ascii="仿宋" w:hAnsi="仿宋" w:eastAsia="仿宋"/>
          <w:b/>
          <w:sz w:val="30"/>
          <w:szCs w:val="30"/>
        </w:rPr>
      </w:pPr>
      <w:r>
        <w:rPr>
          <w:rFonts w:ascii="仿宋" w:hAnsi="仿宋" w:eastAsia="仿宋"/>
          <w:b/>
          <w:sz w:val="30"/>
          <w:szCs w:val="30"/>
        </w:rPr>
      </w:r>
      <w:r/>
    </w:p>
    <w:p>
      <w:pPr>
        <w:jc w:val="center"/>
        <w:spacing w:line="360" w:lineRule="auto"/>
        <w:rPr>
          <w:rFonts w:ascii="仿宋" w:hAnsi="仿宋" w:eastAsia="仿宋"/>
          <w:sz w:val="36"/>
          <w:szCs w:val="36"/>
          <w:lang w:val="zh-CN"/>
        </w:rPr>
      </w:pPr>
      <w:r>
        <w:rPr>
          <w:rFonts w:hint="eastAsia" w:ascii="仿宋" w:hAnsi="仿宋" w:eastAsia="仿宋"/>
          <w:sz w:val="36"/>
          <w:szCs w:val="36"/>
          <w:lang w:val="zh-CN"/>
        </w:rPr>
        <w:t xml:space="preserve">第五章 合同草案条款</w:t>
      </w:r>
      <w:bookmarkEnd w:id="33"/>
      <w:r/>
      <w:r/>
    </w:p>
    <w:p>
      <w:pPr>
        <w:pStyle w:val="1113"/>
        <w:ind w:firstLine="0"/>
        <w:rPr>
          <w:rFonts w:ascii="仿宋" w:hAnsi="仿宋" w:eastAsia="仿宋"/>
          <w:b/>
          <w:sz w:val="52"/>
          <w:szCs w:val="52"/>
        </w:rPr>
      </w:pPr>
      <w:r>
        <w:rPr>
          <w:rFonts w:ascii="仿宋" w:hAnsi="仿宋" w:eastAsia="仿宋"/>
          <w:b/>
          <w:sz w:val="52"/>
          <w:szCs w:val="52"/>
        </w:rPr>
      </w:r>
      <w:r/>
    </w:p>
    <w:p>
      <w:pPr>
        <w:pStyle w:val="1113"/>
        <w:ind w:firstLine="0"/>
        <w:jc w:val="center"/>
        <w:rPr>
          <w:rFonts w:ascii="仿宋" w:hAnsi="仿宋" w:eastAsia="仿宋"/>
          <w:bCs/>
          <w:sz w:val="48"/>
          <w:szCs w:val="48"/>
        </w:rPr>
      </w:pPr>
      <w:r>
        <w:rPr>
          <w:rFonts w:ascii="仿宋" w:hAnsi="仿宋" w:eastAsia="仿宋"/>
          <w:bCs/>
          <w:sz w:val="48"/>
          <w:szCs w:val="48"/>
        </w:rPr>
        <w:t xml:space="preserve">南京市政府采购合同</w:t>
      </w:r>
      <w:r/>
    </w:p>
    <w:p>
      <w:pPr>
        <w:pStyle w:val="1113"/>
        <w:ind w:firstLine="0"/>
        <w:rPr>
          <w:rFonts w:ascii="仿宋" w:hAnsi="仿宋" w:eastAsia="仿宋"/>
        </w:rPr>
      </w:pPr>
      <w:r>
        <w:rPr>
          <w:rFonts w:ascii="仿宋" w:hAnsi="仿宋" w:eastAsia="仿宋"/>
        </w:rPr>
      </w:r>
      <w:r/>
    </w:p>
    <w:p>
      <w:pPr>
        <w:jc w:val="center"/>
        <w:rPr>
          <w:rFonts w:ascii="仿宋" w:hAnsi="仿宋" w:eastAsia="仿宋"/>
          <w:b/>
          <w:sz w:val="36"/>
        </w:rPr>
      </w:pPr>
      <w:r>
        <w:rPr>
          <w:rFonts w:hint="eastAsia" w:ascii="仿宋" w:hAnsi="仿宋" w:eastAsia="仿宋"/>
          <w:b/>
          <w:sz w:val="36"/>
        </w:rPr>
        <w:t xml:space="preserve">（供参考）</w:t>
      </w:r>
      <w:r/>
    </w:p>
    <w:p>
      <w:pPr>
        <w:pStyle w:val="1113"/>
        <w:ind w:firstLine="0"/>
        <w:rPr>
          <w:rFonts w:ascii="仿宋" w:hAnsi="仿宋" w:eastAsia="仿宋"/>
        </w:rPr>
      </w:pPr>
      <w:r>
        <w:rPr>
          <w:rFonts w:ascii="仿宋" w:hAnsi="仿宋" w:eastAsia="仿宋"/>
        </w:rPr>
      </w:r>
      <w:r/>
    </w:p>
    <w:p>
      <w:pPr>
        <w:pStyle w:val="1113"/>
        <w:ind w:firstLine="0"/>
        <w:rPr>
          <w:rFonts w:ascii="仿宋" w:hAnsi="仿宋" w:eastAsia="仿宋"/>
        </w:rPr>
      </w:pPr>
      <w:r>
        <w:rPr>
          <w:rFonts w:ascii="仿宋" w:hAnsi="仿宋" w:eastAsia="仿宋"/>
        </w:rPr>
      </w:r>
      <w:r/>
    </w:p>
    <w:p>
      <w:pPr>
        <w:pStyle w:val="1113"/>
        <w:ind w:firstLine="0"/>
        <w:rPr>
          <w:rFonts w:ascii="仿宋" w:hAnsi="仿宋" w:eastAsia="仿宋"/>
        </w:rPr>
      </w:pPr>
      <w:r>
        <w:rPr>
          <w:rFonts w:ascii="仿宋" w:hAnsi="仿宋" w:eastAsia="仿宋"/>
        </w:rPr>
      </w:r>
      <w:r/>
    </w:p>
    <w:p>
      <w:pPr>
        <w:pStyle w:val="1113"/>
        <w:ind w:firstLine="0"/>
        <w:rPr>
          <w:rFonts w:ascii="仿宋" w:hAnsi="仿宋" w:eastAsia="仿宋"/>
        </w:rPr>
      </w:pPr>
      <w:r>
        <w:rPr>
          <w:rFonts w:ascii="仿宋" w:hAnsi="仿宋" w:eastAsia="仿宋"/>
        </w:rPr>
      </w:r>
      <w:r/>
    </w:p>
    <w:p>
      <w:pPr>
        <w:pStyle w:val="1113"/>
        <w:ind w:firstLine="0"/>
        <w:rPr>
          <w:rFonts w:ascii="仿宋" w:hAnsi="仿宋" w:eastAsia="仿宋"/>
        </w:rPr>
      </w:pPr>
      <w:r>
        <w:rPr>
          <w:rFonts w:ascii="仿宋" w:hAnsi="仿宋" w:eastAsia="仿宋"/>
        </w:rPr>
      </w:r>
      <w:r/>
    </w:p>
    <w:p>
      <w:pPr>
        <w:pStyle w:val="1113"/>
        <w:ind w:firstLine="1841"/>
        <w:rPr>
          <w:rFonts w:ascii="仿宋" w:hAnsi="仿宋" w:eastAsia="仿宋"/>
          <w:b/>
          <w:sz w:val="24"/>
          <w:szCs w:val="24"/>
          <w:u w:val="single"/>
        </w:rPr>
      </w:pPr>
      <w:r>
        <w:rPr>
          <w:rFonts w:ascii="仿宋" w:hAnsi="仿宋" w:eastAsia="仿宋"/>
          <w:b/>
          <w:sz w:val="24"/>
          <w:szCs w:val="24"/>
        </w:rPr>
        <w:t xml:space="preserve">合同编号 ： </w:t>
      </w:r>
      <w:r>
        <w:rPr>
          <w:rFonts w:ascii="仿宋" w:hAnsi="仿宋" w:eastAsia="仿宋"/>
          <w:b/>
          <w:sz w:val="24"/>
          <w:szCs w:val="24"/>
          <w:u w:val="single"/>
        </w:rPr>
        <w:t xml:space="preserve">                     </w:t>
      </w:r>
      <w:r/>
    </w:p>
    <w:p>
      <w:pPr>
        <w:pStyle w:val="1113"/>
        <w:ind w:firstLine="1841"/>
        <w:rPr>
          <w:rFonts w:ascii="仿宋" w:hAnsi="仿宋" w:eastAsia="仿宋"/>
          <w:b/>
          <w:sz w:val="24"/>
          <w:szCs w:val="24"/>
        </w:rPr>
      </w:pPr>
      <w:r>
        <w:rPr>
          <w:rFonts w:ascii="仿宋" w:hAnsi="仿宋" w:eastAsia="仿宋"/>
          <w:b/>
          <w:sz w:val="24"/>
          <w:szCs w:val="24"/>
        </w:rPr>
      </w:r>
      <w:r/>
    </w:p>
    <w:p>
      <w:pPr>
        <w:pStyle w:val="1113"/>
        <w:ind w:firstLine="1841"/>
        <w:rPr>
          <w:rFonts w:ascii="仿宋" w:hAnsi="仿宋" w:eastAsia="仿宋"/>
          <w:b/>
          <w:sz w:val="24"/>
          <w:szCs w:val="24"/>
          <w:u w:val="single"/>
        </w:rPr>
      </w:pPr>
      <w:r>
        <w:rPr>
          <w:rFonts w:ascii="仿宋" w:hAnsi="仿宋" w:eastAsia="仿宋"/>
          <w:b/>
          <w:sz w:val="24"/>
          <w:szCs w:val="24"/>
        </w:rPr>
        <w:t xml:space="preserve">项目名称 ：</w:t>
      </w:r>
      <w:r>
        <w:rPr>
          <w:rFonts w:ascii="仿宋" w:hAnsi="仿宋" w:eastAsia="仿宋"/>
          <w:b/>
          <w:sz w:val="24"/>
          <w:szCs w:val="24"/>
          <w:u w:val="single"/>
        </w:rPr>
        <w:t xml:space="preserve">                      </w:t>
      </w:r>
      <w:r/>
    </w:p>
    <w:p>
      <w:pPr>
        <w:pStyle w:val="1113"/>
        <w:ind w:firstLine="1841"/>
        <w:rPr>
          <w:rFonts w:ascii="仿宋" w:hAnsi="仿宋" w:eastAsia="仿宋"/>
          <w:b/>
          <w:sz w:val="24"/>
          <w:szCs w:val="24"/>
        </w:rPr>
      </w:pPr>
      <w:r>
        <w:rPr>
          <w:rFonts w:ascii="仿宋" w:hAnsi="仿宋" w:eastAsia="仿宋"/>
          <w:b/>
          <w:sz w:val="24"/>
          <w:szCs w:val="24"/>
        </w:rPr>
      </w:r>
      <w:r/>
    </w:p>
    <w:p>
      <w:pPr>
        <w:pStyle w:val="1113"/>
        <w:ind w:firstLine="1841"/>
        <w:rPr>
          <w:rFonts w:ascii="仿宋" w:hAnsi="仿宋" w:eastAsia="仿宋"/>
          <w:b/>
          <w:sz w:val="24"/>
          <w:szCs w:val="24"/>
          <w:u w:val="single"/>
        </w:rPr>
      </w:pPr>
      <w:r>
        <w:rPr>
          <w:rFonts w:hint="eastAsia" w:ascii="仿宋" w:hAnsi="仿宋" w:eastAsia="仿宋"/>
          <w:b/>
          <w:sz w:val="24"/>
          <w:szCs w:val="24"/>
        </w:rPr>
        <w:t xml:space="preserve">采购</w:t>
      </w:r>
      <w:r>
        <w:rPr>
          <w:rFonts w:ascii="仿宋" w:hAnsi="仿宋" w:eastAsia="仿宋"/>
          <w:b/>
          <w:sz w:val="24"/>
          <w:szCs w:val="24"/>
        </w:rPr>
        <w:t xml:space="preserve">单位 ： </w:t>
      </w:r>
      <w:r>
        <w:rPr>
          <w:rFonts w:ascii="仿宋" w:hAnsi="仿宋" w:eastAsia="仿宋"/>
          <w:b/>
          <w:sz w:val="24"/>
          <w:szCs w:val="24"/>
          <w:u w:val="single"/>
        </w:rPr>
        <w:t xml:space="preserve">                     </w:t>
      </w:r>
      <w:r>
        <w:rPr>
          <w:rFonts w:ascii="仿宋" w:hAnsi="仿宋" w:eastAsia="仿宋"/>
          <w:b/>
          <w:sz w:val="24"/>
          <w:szCs w:val="24"/>
        </w:rPr>
        <w:t xml:space="preserve"> </w:t>
      </w:r>
      <w:r/>
    </w:p>
    <w:p>
      <w:pPr>
        <w:pStyle w:val="1113"/>
        <w:ind w:firstLine="1841"/>
        <w:rPr>
          <w:rFonts w:ascii="仿宋" w:hAnsi="仿宋" w:eastAsia="仿宋"/>
          <w:b/>
          <w:sz w:val="24"/>
          <w:szCs w:val="24"/>
        </w:rPr>
      </w:pPr>
      <w:r>
        <w:rPr>
          <w:rFonts w:ascii="仿宋" w:hAnsi="仿宋" w:eastAsia="仿宋"/>
          <w:b/>
          <w:sz w:val="24"/>
          <w:szCs w:val="24"/>
        </w:rPr>
      </w:r>
      <w:r/>
    </w:p>
    <w:p>
      <w:pPr>
        <w:pStyle w:val="1113"/>
        <w:ind w:firstLine="1841"/>
        <w:rPr>
          <w:rFonts w:ascii="仿宋" w:hAnsi="仿宋" w:eastAsia="仿宋"/>
          <w:b/>
          <w:sz w:val="24"/>
          <w:szCs w:val="24"/>
          <w:u w:val="single"/>
        </w:rPr>
      </w:pPr>
      <w:r>
        <w:rPr>
          <w:rFonts w:hint="eastAsia" w:ascii="仿宋" w:hAnsi="仿宋" w:eastAsia="仿宋"/>
          <w:b/>
          <w:sz w:val="24"/>
          <w:szCs w:val="24"/>
        </w:rPr>
        <w:t xml:space="preserve">服务</w:t>
      </w:r>
      <w:r>
        <w:rPr>
          <w:rFonts w:ascii="仿宋" w:hAnsi="仿宋" w:eastAsia="仿宋"/>
          <w:b/>
          <w:sz w:val="24"/>
          <w:szCs w:val="24"/>
        </w:rPr>
        <w:t xml:space="preserve">单位 ： </w:t>
      </w:r>
      <w:r>
        <w:rPr>
          <w:rFonts w:ascii="仿宋" w:hAnsi="仿宋" w:eastAsia="仿宋"/>
          <w:b/>
          <w:sz w:val="24"/>
          <w:szCs w:val="24"/>
          <w:u w:val="single"/>
        </w:rPr>
        <w:t xml:space="preserve">                     </w:t>
      </w:r>
      <w:r>
        <w:rPr>
          <w:rFonts w:ascii="仿宋" w:hAnsi="仿宋" w:eastAsia="仿宋"/>
          <w:b/>
          <w:sz w:val="24"/>
          <w:szCs w:val="24"/>
        </w:rPr>
        <w:t xml:space="preserve"> </w:t>
      </w:r>
      <w:r/>
    </w:p>
    <w:p>
      <w:pPr>
        <w:pStyle w:val="1113"/>
        <w:ind w:firstLine="1841"/>
        <w:rPr>
          <w:rFonts w:ascii="仿宋" w:hAnsi="仿宋" w:eastAsia="仿宋"/>
          <w:b/>
          <w:sz w:val="24"/>
          <w:szCs w:val="24"/>
        </w:rPr>
      </w:pPr>
      <w:r>
        <w:rPr>
          <w:rFonts w:ascii="仿宋" w:hAnsi="仿宋" w:eastAsia="仿宋"/>
          <w:b/>
          <w:sz w:val="24"/>
          <w:szCs w:val="24"/>
        </w:rPr>
      </w:r>
      <w:r/>
    </w:p>
    <w:p>
      <w:pPr>
        <w:pStyle w:val="1113"/>
        <w:ind w:firstLine="1841"/>
        <w:rPr>
          <w:rFonts w:ascii="仿宋" w:hAnsi="仿宋" w:eastAsia="仿宋"/>
          <w:b/>
          <w:sz w:val="24"/>
          <w:szCs w:val="24"/>
          <w:u w:val="single"/>
        </w:rPr>
      </w:pPr>
      <w:r>
        <w:rPr>
          <w:rFonts w:ascii="仿宋" w:hAnsi="仿宋" w:eastAsia="仿宋"/>
          <w:b/>
          <w:sz w:val="24"/>
          <w:szCs w:val="24"/>
        </w:rPr>
        <w:t xml:space="preserve">签订日期 ： </w:t>
      </w:r>
      <w:r>
        <w:rPr>
          <w:rFonts w:ascii="仿宋" w:hAnsi="仿宋" w:eastAsia="仿宋"/>
          <w:b/>
          <w:sz w:val="24"/>
          <w:szCs w:val="24"/>
          <w:u w:val="single"/>
        </w:rPr>
        <w:t xml:space="preserve">                     </w:t>
      </w:r>
      <w:r/>
    </w:p>
    <w:p>
      <w:pPr>
        <w:pStyle w:val="1113"/>
        <w:ind w:firstLine="1841"/>
        <w:rPr>
          <w:rFonts w:ascii="仿宋" w:hAnsi="仿宋" w:eastAsia="仿宋"/>
          <w:b/>
          <w:sz w:val="24"/>
          <w:szCs w:val="24"/>
        </w:rPr>
      </w:pPr>
      <w:r>
        <w:rPr>
          <w:rFonts w:ascii="仿宋" w:hAnsi="仿宋" w:eastAsia="仿宋"/>
          <w:b/>
          <w:sz w:val="24"/>
          <w:szCs w:val="24"/>
        </w:rPr>
        <w:t xml:space="preserve"> </w:t>
      </w:r>
      <w:r/>
    </w:p>
    <w:p>
      <w:pPr>
        <w:pStyle w:val="1113"/>
        <w:ind w:firstLine="0"/>
        <w:rPr>
          <w:rFonts w:ascii="仿宋" w:hAnsi="仿宋" w:eastAsia="仿宋"/>
          <w:b/>
        </w:rPr>
      </w:pPr>
      <w:r>
        <w:rPr>
          <w:rFonts w:ascii="仿宋" w:hAnsi="仿宋" w:eastAsia="仿宋"/>
          <w:b/>
        </w:rPr>
      </w:r>
      <w:r/>
    </w:p>
    <w:p>
      <w:pPr>
        <w:pStyle w:val="1113"/>
        <w:ind w:firstLine="0"/>
        <w:rPr>
          <w:rFonts w:ascii="仿宋" w:hAnsi="仿宋" w:eastAsia="仿宋"/>
          <w:b/>
        </w:rPr>
      </w:pPr>
      <w:r>
        <w:rPr>
          <w:rFonts w:ascii="仿宋" w:hAnsi="仿宋" w:eastAsia="仿宋"/>
          <w:b/>
        </w:rPr>
      </w:r>
      <w:r/>
    </w:p>
    <w:p>
      <w:pPr>
        <w:pStyle w:val="1113"/>
        <w:ind w:firstLine="0"/>
        <w:rPr>
          <w:rFonts w:ascii="仿宋" w:hAnsi="仿宋" w:eastAsia="仿宋"/>
        </w:rPr>
      </w:pPr>
      <w:r>
        <w:rPr>
          <w:rFonts w:ascii="仿宋" w:hAnsi="仿宋" w:eastAsia="仿宋"/>
        </w:rPr>
      </w:r>
      <w:r/>
    </w:p>
    <w:p>
      <w:pPr>
        <w:pStyle w:val="1113"/>
        <w:ind w:firstLine="0"/>
        <w:rPr>
          <w:rFonts w:ascii="仿宋" w:hAnsi="仿宋" w:eastAsia="仿宋"/>
        </w:rPr>
      </w:pPr>
      <w:r>
        <w:rPr>
          <w:rFonts w:ascii="仿宋" w:hAnsi="仿宋" w:eastAsia="仿宋"/>
        </w:rPr>
      </w:r>
      <w:r/>
    </w:p>
    <w:p>
      <w:pPr>
        <w:pStyle w:val="1113"/>
        <w:ind w:firstLine="0"/>
        <w:rPr>
          <w:rFonts w:ascii="仿宋" w:hAnsi="仿宋" w:eastAsia="仿宋"/>
        </w:rPr>
      </w:pPr>
      <w:r>
        <w:rPr>
          <w:rFonts w:ascii="仿宋" w:hAnsi="仿宋" w:eastAsia="仿宋"/>
        </w:rPr>
      </w:r>
      <w:r/>
    </w:p>
    <w:p>
      <w:pPr>
        <w:pStyle w:val="1113"/>
        <w:ind w:firstLine="0"/>
        <w:rPr>
          <w:rFonts w:ascii="仿宋" w:hAnsi="仿宋" w:eastAsia="仿宋"/>
          <w:b/>
        </w:rPr>
      </w:pPr>
      <w:r>
        <w:rPr>
          <w:rFonts w:ascii="仿宋" w:hAnsi="仿宋" w:eastAsia="仿宋"/>
          <w:b/>
        </w:rPr>
      </w:r>
      <w:r/>
    </w:p>
    <w:p>
      <w:pPr>
        <w:pStyle w:val="1113"/>
        <w:ind w:firstLine="0"/>
        <w:rPr>
          <w:rFonts w:ascii="仿宋" w:hAnsi="仿宋" w:eastAsia="仿宋"/>
          <w:b/>
        </w:rPr>
      </w:pPr>
      <w:r>
        <w:rPr>
          <w:rFonts w:ascii="仿宋" w:hAnsi="仿宋" w:eastAsia="仿宋"/>
          <w:b/>
        </w:rPr>
      </w:r>
      <w:r/>
    </w:p>
    <w:p>
      <w:pPr>
        <w:pStyle w:val="1113"/>
        <w:ind w:firstLine="0"/>
        <w:jc w:val="center"/>
        <w:rPr>
          <w:rFonts w:ascii="仿宋" w:hAnsi="仿宋" w:eastAsia="仿宋"/>
          <w:b/>
          <w:sz w:val="24"/>
          <w:szCs w:val="24"/>
        </w:rPr>
        <w:outlineLvl w:val="1"/>
      </w:pPr>
      <w:r/>
      <w:bookmarkStart w:id="34" w:name="_Toc22437"/>
      <w:r>
        <w:rPr>
          <w:rFonts w:ascii="仿宋" w:hAnsi="仿宋" w:eastAsia="仿宋"/>
          <w:b/>
          <w:sz w:val="24"/>
          <w:szCs w:val="24"/>
        </w:rPr>
        <w:t xml:space="preserve">南京市工商行政管理局</w:t>
      </w:r>
      <w:bookmarkEnd w:id="34"/>
      <w:r/>
      <w:r/>
    </w:p>
    <w:p>
      <w:pPr>
        <w:pStyle w:val="1113"/>
        <w:ind w:firstLine="0"/>
        <w:jc w:val="center"/>
        <w:rPr>
          <w:rFonts w:ascii="仿宋" w:hAnsi="仿宋" w:eastAsia="仿宋"/>
          <w:b/>
          <w:sz w:val="24"/>
          <w:szCs w:val="24"/>
        </w:rPr>
      </w:pPr>
      <w:r>
        <w:rPr>
          <w:rFonts w:hint="eastAsia" w:ascii="仿宋" w:hAnsi="仿宋" w:eastAsia="仿宋"/>
          <w:b/>
          <w:sz w:val="24"/>
          <w:szCs w:val="24"/>
        </w:rPr>
        <w:t xml:space="preserve"> </w:t>
      </w:r>
      <w:r>
        <w:rPr>
          <w:rFonts w:ascii="仿宋" w:hAnsi="仿宋" w:eastAsia="仿宋"/>
          <w:b/>
          <w:sz w:val="24"/>
          <w:szCs w:val="24"/>
        </w:rPr>
        <w:t xml:space="preserve">                       监制</w:t>
      </w:r>
      <w:r/>
    </w:p>
    <w:p>
      <w:pPr>
        <w:pStyle w:val="1113"/>
        <w:ind w:firstLine="0"/>
        <w:jc w:val="center"/>
        <w:rPr>
          <w:rFonts w:ascii="仿宋" w:hAnsi="仿宋" w:eastAsia="仿宋"/>
          <w:b/>
          <w:sz w:val="24"/>
          <w:szCs w:val="24"/>
        </w:rPr>
      </w:pPr>
      <w:r>
        <w:rPr>
          <w:rFonts w:ascii="仿宋" w:hAnsi="仿宋" w:eastAsia="仿宋"/>
          <w:b/>
          <w:sz w:val="24"/>
          <w:szCs w:val="24"/>
        </w:rPr>
        <w:t xml:space="preserve">南 京 市 财 政 局</w:t>
      </w:r>
      <w:r/>
    </w:p>
    <w:p>
      <w:pPr>
        <w:pStyle w:val="1113"/>
        <w:ind w:firstLine="0"/>
        <w:jc w:val="center"/>
        <w:rPr>
          <w:rFonts w:ascii="仿宋" w:hAnsi="仿宋" w:eastAsia="仿宋"/>
          <w:b/>
          <w:sz w:val="24"/>
          <w:szCs w:val="24"/>
        </w:rPr>
      </w:pPr>
      <w:r>
        <w:rPr>
          <w:rFonts w:ascii="仿宋" w:hAnsi="仿宋" w:eastAsia="仿宋"/>
          <w:b/>
          <w:sz w:val="24"/>
          <w:szCs w:val="24"/>
        </w:rPr>
      </w:r>
      <w:r/>
    </w:p>
    <w:p>
      <w:pPr>
        <w:pStyle w:val="1113"/>
        <w:ind w:firstLine="0"/>
        <w:jc w:val="center"/>
        <w:rPr>
          <w:rFonts w:ascii="仿宋" w:hAnsi="仿宋" w:eastAsia="仿宋"/>
          <w:b/>
          <w:sz w:val="24"/>
          <w:szCs w:val="24"/>
        </w:rPr>
      </w:pPr>
      <w:r>
        <w:rPr>
          <w:rFonts w:ascii="仿宋" w:hAnsi="仿宋" w:eastAsia="仿宋"/>
          <w:b/>
          <w:sz w:val="24"/>
          <w:szCs w:val="24"/>
        </w:rPr>
      </w:r>
      <w:r/>
    </w:p>
    <w:p>
      <w:pPr>
        <w:pStyle w:val="1113"/>
        <w:ind w:firstLine="0"/>
        <w:jc w:val="center"/>
        <w:rPr>
          <w:rFonts w:ascii="仿宋" w:hAnsi="仿宋" w:eastAsia="仿宋"/>
          <w:b/>
          <w:sz w:val="24"/>
          <w:szCs w:val="24"/>
        </w:rPr>
      </w:pPr>
      <w:r>
        <w:rPr>
          <w:rFonts w:ascii="仿宋" w:hAnsi="仿宋" w:eastAsia="仿宋"/>
          <w:b/>
          <w:sz w:val="24"/>
          <w:szCs w:val="24"/>
        </w:rPr>
      </w:r>
      <w:r/>
    </w:p>
    <w:p>
      <w:pPr>
        <w:pStyle w:val="1113"/>
        <w:ind w:firstLine="0"/>
        <w:jc w:val="center"/>
        <w:rPr>
          <w:rFonts w:ascii="仿宋" w:hAnsi="仿宋" w:eastAsia="仿宋"/>
          <w:b/>
          <w:sz w:val="24"/>
          <w:szCs w:val="24"/>
        </w:rPr>
      </w:pPr>
      <w:r>
        <w:rPr>
          <w:rFonts w:ascii="仿宋" w:hAnsi="仿宋" w:eastAsia="仿宋"/>
          <w:b/>
          <w:sz w:val="24"/>
          <w:szCs w:val="24"/>
        </w:rPr>
      </w:r>
      <w:r/>
    </w:p>
    <w:p>
      <w:pPr>
        <w:pStyle w:val="1113"/>
        <w:ind w:firstLine="0"/>
        <w:jc w:val="center"/>
        <w:rPr>
          <w:rFonts w:ascii="仿宋" w:hAnsi="仿宋" w:eastAsia="仿宋"/>
          <w:b/>
          <w:sz w:val="24"/>
          <w:szCs w:val="24"/>
        </w:rPr>
      </w:pPr>
      <w:r>
        <w:rPr>
          <w:rFonts w:ascii="仿宋" w:hAnsi="仿宋" w:eastAsia="仿宋"/>
          <w:b/>
          <w:sz w:val="24"/>
          <w:szCs w:val="24"/>
        </w:rPr>
      </w:r>
      <w:r/>
    </w:p>
    <w:p>
      <w:pPr>
        <w:pStyle w:val="1113"/>
        <w:ind w:firstLine="0"/>
        <w:jc w:val="center"/>
        <w:rPr>
          <w:rFonts w:ascii="仿宋" w:hAnsi="仿宋" w:eastAsia="仿宋"/>
          <w:b/>
          <w:sz w:val="24"/>
          <w:szCs w:val="24"/>
        </w:rPr>
      </w:pPr>
      <w:r>
        <w:rPr>
          <w:rFonts w:ascii="仿宋" w:hAnsi="仿宋" w:eastAsia="仿宋"/>
          <w:b/>
          <w:sz w:val="24"/>
          <w:szCs w:val="24"/>
        </w:rPr>
      </w:r>
      <w:r/>
    </w:p>
    <w:p>
      <w:pPr>
        <w:pStyle w:val="1113"/>
        <w:ind w:firstLine="0"/>
        <w:jc w:val="center"/>
        <w:rPr>
          <w:rFonts w:ascii="仿宋" w:hAnsi="仿宋" w:eastAsia="仿宋"/>
          <w:b/>
          <w:sz w:val="24"/>
          <w:szCs w:val="24"/>
        </w:rPr>
      </w:pPr>
      <w:r>
        <w:rPr>
          <w:rFonts w:ascii="仿宋" w:hAnsi="仿宋" w:eastAsia="仿宋"/>
          <w:b/>
          <w:sz w:val="24"/>
          <w:szCs w:val="24"/>
        </w:rPr>
      </w:r>
      <w:r/>
    </w:p>
    <w:p>
      <w:pPr>
        <w:pStyle w:val="1113"/>
        <w:ind w:firstLine="0"/>
        <w:jc w:val="center"/>
        <w:rPr>
          <w:rFonts w:ascii="仿宋" w:hAnsi="仿宋" w:eastAsia="仿宋"/>
          <w:b/>
          <w:sz w:val="24"/>
          <w:szCs w:val="24"/>
        </w:rPr>
      </w:pPr>
      <w:r>
        <w:rPr>
          <w:rFonts w:ascii="仿宋" w:hAnsi="仿宋" w:eastAsia="仿宋"/>
          <w:b/>
          <w:sz w:val="24"/>
          <w:szCs w:val="24"/>
        </w:rPr>
      </w:r>
      <w:r/>
    </w:p>
    <w:p>
      <w:pPr>
        <w:pStyle w:val="1113"/>
        <w:ind w:firstLine="0"/>
        <w:jc w:val="center"/>
        <w:rPr>
          <w:rFonts w:ascii="仿宋" w:hAnsi="仿宋" w:eastAsia="仿宋"/>
          <w:b/>
          <w:sz w:val="24"/>
          <w:szCs w:val="24"/>
        </w:rPr>
      </w:pPr>
      <w:r>
        <w:rPr>
          <w:rFonts w:ascii="仿宋" w:hAnsi="仿宋" w:eastAsia="仿宋"/>
          <w:b/>
          <w:sz w:val="24"/>
          <w:szCs w:val="24"/>
        </w:rPr>
      </w:r>
      <w:r/>
    </w:p>
    <w:p>
      <w:pPr>
        <w:pStyle w:val="1113"/>
        <w:ind w:firstLine="0"/>
        <w:jc w:val="center"/>
        <w:rPr>
          <w:rFonts w:ascii="仿宋" w:hAnsi="仿宋" w:eastAsia="仿宋"/>
          <w:b/>
          <w:sz w:val="24"/>
          <w:szCs w:val="24"/>
        </w:rPr>
      </w:pPr>
      <w:r>
        <w:rPr>
          <w:rFonts w:ascii="仿宋" w:hAnsi="仿宋" w:eastAsia="仿宋"/>
          <w:b/>
          <w:sz w:val="24"/>
          <w:szCs w:val="24"/>
        </w:rPr>
      </w:r>
      <w:r/>
    </w:p>
    <w:p>
      <w:pPr>
        <w:spacing w:line="360" w:lineRule="auto"/>
        <w:rPr>
          <w:rFonts w:ascii="仿宋" w:hAnsi="仿宋" w:eastAsia="仿宋"/>
          <w:szCs w:val="21"/>
          <w:lang w:val="zh-CN"/>
        </w:rPr>
      </w:pPr>
      <w:r>
        <w:rPr>
          <w:rFonts w:hint="eastAsia" w:ascii="仿宋" w:hAnsi="仿宋" w:eastAsia="仿宋"/>
          <w:szCs w:val="21"/>
          <w:lang w:val="zh-CN"/>
        </w:rPr>
        <w:t xml:space="preserve">合同编号：</w:t>
      </w:r>
      <w:r/>
    </w:p>
    <w:p>
      <w:pPr>
        <w:spacing w:line="360" w:lineRule="auto"/>
        <w:rPr>
          <w:rFonts w:ascii="仿宋" w:hAnsi="仿宋" w:eastAsia="仿宋"/>
          <w:b/>
          <w:szCs w:val="21"/>
          <w:lang w:val="zh-CN"/>
        </w:rPr>
      </w:pPr>
      <w:r>
        <w:rPr>
          <w:rFonts w:hint="eastAsia" w:ascii="仿宋" w:hAnsi="仿宋" w:eastAsia="仿宋"/>
          <w:szCs w:val="21"/>
        </w:rPr>
        <w:t xml:space="preserve">项目名称：</w:t>
      </w:r>
      <w:r/>
    </w:p>
    <w:p>
      <w:pPr>
        <w:spacing w:line="360" w:lineRule="auto"/>
        <w:rPr>
          <w:rFonts w:ascii="仿宋" w:hAnsi="仿宋" w:eastAsia="仿宋"/>
          <w:szCs w:val="21"/>
          <w:lang w:val="zh-CN"/>
        </w:rPr>
      </w:pPr>
      <w:r>
        <w:rPr>
          <w:rFonts w:hint="eastAsia" w:ascii="仿宋" w:hAnsi="仿宋" w:eastAsia="仿宋"/>
          <w:szCs w:val="21"/>
          <w:lang w:val="zh-CN"/>
        </w:rPr>
        <w:t xml:space="preserve">政府采购计划号：</w:t>
      </w:r>
      <w:r/>
    </w:p>
    <w:p>
      <w:pPr>
        <w:spacing w:line="560" w:lineRule="exact"/>
        <w:widowControl/>
        <w:rPr>
          <w:rFonts w:ascii="仿宋" w:hAnsi="仿宋" w:eastAsia="仿宋" w:cs="宋体"/>
          <w:szCs w:val="21"/>
        </w:rPr>
      </w:pPr>
      <w:r>
        <w:rPr>
          <w:rFonts w:hint="eastAsia" w:ascii="仿宋" w:hAnsi="仿宋" w:eastAsia="仿宋"/>
          <w:szCs w:val="21"/>
        </w:rPr>
        <w:t xml:space="preserve">分散采购代理机构：</w:t>
      </w:r>
      <w:r>
        <w:rPr>
          <w:rFonts w:ascii="仿宋" w:hAnsi="仿宋" w:eastAsia="仿宋" w:cs="宋体"/>
          <w:szCs w:val="21"/>
        </w:rPr>
        <w:t xml:space="preserve"> </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ascii="仿宋" w:hAnsi="仿宋" w:eastAsia="仿宋"/>
                <w:szCs w:val="21"/>
                <w:lang w:val="zh-CN"/>
              </w:rPr>
            </w:pPr>
            <w:r>
              <w:rPr>
                <w:rFonts w:hint="eastAsia" w:ascii="仿宋" w:hAnsi="仿宋" w:eastAsia="仿宋"/>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ascii="仿宋" w:hAnsi="仿宋" w:eastAsia="仿宋"/>
                <w:szCs w:val="21"/>
                <w:lang w:val="zh-CN"/>
              </w:rPr>
            </w:pPr>
            <w:r>
              <w:rPr>
                <w:rFonts w:hint="eastAsia" w:ascii="仿宋" w:hAnsi="仿宋" w:eastAsia="仿宋"/>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szCs w:val="21"/>
              </w:rPr>
            </w:pPr>
            <w:r>
              <w:rPr>
                <w:rFonts w:hint="eastAsia" w:ascii="仿宋" w:hAnsi="仿宋" w:eastAsia="仿宋"/>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szCs w:val="21"/>
                <w:lang w:val="zh-CN"/>
              </w:rPr>
            </w:pPr>
            <w:r>
              <w:rPr>
                <w:rFonts w:hint="eastAsia" w:ascii="仿宋" w:hAnsi="仿宋" w:eastAsia="仿宋"/>
                <w:szCs w:val="21"/>
                <w:lang w:val="zh-CN"/>
              </w:rPr>
              <w:t xml:space="preserve">住所地：</w:t>
            </w:r>
            <w:r/>
          </w:p>
        </w:tc>
      </w:tr>
    </w:tbl>
    <w:p>
      <w:pPr>
        <w:ind w:firstLine="420"/>
        <w:spacing w:line="360" w:lineRule="auto"/>
        <w:rPr>
          <w:rFonts w:ascii="仿宋" w:hAnsi="仿宋" w:eastAsia="仿宋"/>
          <w:szCs w:val="21"/>
        </w:rPr>
      </w:pPr>
      <w:r>
        <w:rPr>
          <w:rFonts w:hint="eastAsia" w:ascii="仿宋" w:hAnsi="仿宋" w:eastAsia="仿宋"/>
          <w:szCs w:val="21"/>
          <w:lang w:val="zh-CN"/>
        </w:rPr>
        <w:t xml:space="preserve">根据《中华人民共和国政府采购法》、《中华人民共和国民法典》等法律法规的规定，甲乙双方按照采购代理机构的招标结果签订本合同。</w:t>
      </w:r>
      <w:r/>
    </w:p>
    <w:p>
      <w:pPr>
        <w:ind w:firstLine="420"/>
        <w:spacing w:line="360" w:lineRule="auto"/>
        <w:rPr>
          <w:rFonts w:ascii="仿宋" w:hAnsi="仿宋" w:eastAsia="仿宋"/>
          <w:b/>
          <w:bCs/>
          <w:szCs w:val="21"/>
        </w:rPr>
      </w:pPr>
      <w:r>
        <w:rPr>
          <w:rFonts w:hint="eastAsia" w:ascii="仿宋" w:hAnsi="仿宋" w:eastAsia="仿宋"/>
          <w:b/>
          <w:bCs/>
          <w:szCs w:val="21"/>
          <w:lang w:val="zh-CN"/>
        </w:rPr>
        <w:t xml:space="preserve">第一条合同标的</w:t>
      </w:r>
      <w:r>
        <w:rPr>
          <w:rFonts w:hint="eastAsia" w:ascii="仿宋" w:hAnsi="仿宋" w:eastAsia="仿宋"/>
          <w:b/>
          <w:bCs/>
          <w:szCs w:val="21"/>
        </w:rPr>
        <w:t xml:space="preserve"> </w:t>
      </w:r>
      <w:r/>
    </w:p>
    <w:p>
      <w:pPr>
        <w:ind w:firstLine="420"/>
        <w:spacing w:line="360" w:lineRule="auto"/>
        <w:rPr>
          <w:rFonts w:ascii="仿宋" w:hAnsi="仿宋" w:eastAsia="仿宋"/>
          <w:szCs w:val="21"/>
          <w:u w:val="single"/>
        </w:rPr>
      </w:pPr>
      <w:r>
        <w:rPr>
          <w:rFonts w:hint="eastAsia" w:ascii="仿宋" w:hAnsi="仿宋" w:eastAsia="仿宋"/>
          <w:szCs w:val="21"/>
        </w:rPr>
        <w:t xml:space="preserve">乙方根据甲方要求提供下列服务：</w:t>
      </w:r>
      <w:r>
        <w:rPr>
          <w:rFonts w:hint="eastAsia" w:ascii="仿宋" w:hAnsi="仿宋" w:eastAsia="仿宋"/>
          <w:szCs w:val="21"/>
          <w:u w:val="single"/>
        </w:rPr>
        <w:t xml:space="preserve"> </w:t>
      </w:r>
      <w:r>
        <w:rPr>
          <w:rFonts w:ascii="仿宋" w:hAnsi="仿宋" w:eastAsia="仿宋"/>
          <w:szCs w:val="21"/>
          <w:u w:val="single"/>
        </w:rPr>
        <w:t xml:space="preserve">                  </w:t>
      </w:r>
      <w:r/>
    </w:p>
    <w:p>
      <w:pPr>
        <w:ind w:firstLine="210"/>
        <w:spacing w:line="360" w:lineRule="auto"/>
        <w:rPr>
          <w:rFonts w:ascii="仿宋" w:hAnsi="仿宋" w:eastAsia="仿宋"/>
          <w:szCs w:val="21"/>
          <w:lang w:val="zh-CN"/>
        </w:rPr>
      </w:pPr>
      <w:r>
        <w:rPr>
          <w:rFonts w:hint="eastAsia" w:ascii="仿宋" w:hAnsi="仿宋" w:eastAsia="仿宋"/>
          <w:szCs w:val="21"/>
          <w:lang w:val="zh-CN"/>
        </w:rPr>
        <w:t xml:space="preserve">详见乙方投标文件</w:t>
      </w:r>
      <w:r/>
    </w:p>
    <w:p>
      <w:pPr>
        <w:ind w:firstLine="420"/>
        <w:spacing w:line="360" w:lineRule="auto"/>
        <w:rPr>
          <w:rFonts w:ascii="仿宋" w:hAnsi="仿宋" w:eastAsia="仿宋"/>
          <w:b/>
          <w:bCs/>
          <w:szCs w:val="21"/>
          <w:lang w:val="zh-CN"/>
        </w:rPr>
      </w:pPr>
      <w:r>
        <w:rPr>
          <w:rFonts w:hint="eastAsia" w:ascii="仿宋" w:hAnsi="仿宋" w:eastAsia="仿宋"/>
          <w:b/>
          <w:bCs/>
          <w:szCs w:val="21"/>
          <w:lang w:val="zh-CN"/>
        </w:rPr>
        <w:t xml:space="preserve">第二条合同总价款</w:t>
      </w:r>
      <w:r/>
    </w:p>
    <w:p>
      <w:pPr>
        <w:ind w:firstLine="420"/>
        <w:spacing w:line="360" w:lineRule="auto"/>
        <w:rPr>
          <w:rFonts w:ascii="仿宋" w:hAnsi="仿宋" w:eastAsia="仿宋"/>
          <w:szCs w:val="21"/>
          <w:lang w:val="zh-CN"/>
        </w:rPr>
      </w:pPr>
      <w:r>
        <w:rPr>
          <w:rFonts w:hint="eastAsia" w:ascii="仿宋" w:hAnsi="仿宋" w:eastAsia="仿宋"/>
          <w:szCs w:val="21"/>
          <w:lang w:val="zh-CN"/>
        </w:rPr>
        <w:t xml:space="preserve">本合同项下服务总价款为</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元</w:t>
      </w:r>
      <w:r>
        <w:rPr>
          <w:rFonts w:hint="eastAsia" w:ascii="仿宋" w:hAnsi="仿宋" w:eastAsia="仿宋" w:cs="仿宋"/>
          <w:szCs w:val="21"/>
          <w:lang w:val="zh-CN"/>
        </w:rPr>
        <w:t xml:space="preserve">（大写</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）人民币</w:t>
      </w:r>
      <w:r>
        <w:rPr>
          <w:rFonts w:hint="eastAsia" w:ascii="仿宋" w:hAnsi="仿宋" w:eastAsia="仿宋"/>
          <w:szCs w:val="21"/>
          <w:lang w:val="zh-CN"/>
        </w:rPr>
        <w:t xml:space="preserve">。</w:t>
      </w:r>
      <w:r/>
    </w:p>
    <w:p>
      <w:pPr>
        <w:ind w:firstLine="420"/>
        <w:spacing w:line="360" w:lineRule="auto"/>
        <w:rPr>
          <w:rFonts w:ascii="仿宋" w:hAnsi="仿宋" w:eastAsia="仿宋"/>
          <w:szCs w:val="21"/>
        </w:rPr>
      </w:pPr>
      <w:r>
        <w:rPr>
          <w:rFonts w:hint="eastAsia" w:ascii="仿宋" w:hAnsi="仿宋" w:eastAsia="仿宋"/>
          <w:szCs w:val="21"/>
        </w:rPr>
        <w:t xml:space="preserve">本合同总价款包括招标文件所确定的范围内的全部产品和内容的价格体现，是为完成招标文件规定的工作所涉及到的一切费用。包括但不仅限于人员费用（工资、福利、培训、体检、社会保险、加班费等）、保险费、工具机械使用维护费用、管理费用、利润、税金等支出。</w:t>
      </w:r>
      <w:r/>
    </w:p>
    <w:p>
      <w:pPr>
        <w:ind w:firstLine="420"/>
        <w:spacing w:line="360" w:lineRule="auto"/>
        <w:rPr>
          <w:rFonts w:ascii="仿宋" w:hAnsi="仿宋" w:eastAsia="仿宋"/>
          <w:szCs w:val="21"/>
          <w:lang w:val="zh-CN"/>
        </w:rPr>
      </w:pPr>
      <w:r>
        <w:rPr>
          <w:rFonts w:hint="eastAsia" w:ascii="仿宋" w:hAnsi="仿宋" w:eastAsia="仿宋"/>
          <w:szCs w:val="21"/>
          <w:lang w:val="zh-CN"/>
        </w:rPr>
        <w:t xml:space="preserve">本合同执行期间合同总价款不</w:t>
      </w:r>
      <w:r>
        <w:rPr>
          <w:rFonts w:hint="eastAsia" w:ascii="仿宋" w:hAnsi="仿宋" w:eastAsia="仿宋"/>
          <w:szCs w:val="21"/>
        </w:rPr>
        <w:t xml:space="preserve">得上调</w:t>
      </w:r>
      <w:r>
        <w:rPr>
          <w:rFonts w:hint="eastAsia" w:ascii="仿宋" w:hAnsi="仿宋" w:eastAsia="仿宋"/>
          <w:szCs w:val="21"/>
          <w:lang w:val="zh-CN"/>
        </w:rPr>
        <w:t xml:space="preserve">。</w:t>
      </w:r>
      <w:r/>
    </w:p>
    <w:p>
      <w:pPr>
        <w:ind w:firstLine="413"/>
        <w:spacing w:line="360" w:lineRule="auto"/>
        <w:rPr>
          <w:rFonts w:ascii="仿宋" w:hAnsi="仿宋" w:eastAsia="仿宋"/>
          <w:szCs w:val="21"/>
          <w:lang w:val="zh-CN"/>
        </w:rPr>
      </w:pPr>
      <w:r>
        <w:rPr>
          <w:rFonts w:hint="eastAsia" w:ascii="仿宋" w:hAnsi="仿宋" w:eastAsia="仿宋"/>
          <w:b/>
          <w:bCs/>
          <w:szCs w:val="21"/>
          <w:lang w:val="zh-CN"/>
        </w:rPr>
        <w:t xml:space="preserve">第三条组成本合同的有关文件</w:t>
      </w:r>
      <w:r>
        <w:rPr>
          <w:rFonts w:hint="eastAsia" w:ascii="仿宋" w:hAnsi="仿宋" w:eastAsia="仿宋"/>
          <w:szCs w:val="21"/>
          <w:lang w:val="zh-CN"/>
        </w:rPr>
        <w:t xml:space="preserve">下列关于</w:t>
      </w:r>
      <w:r>
        <w:rPr>
          <w:rFonts w:hint="eastAsia" w:ascii="仿宋" w:hAnsi="仿宋" w:eastAsia="仿宋"/>
          <w:szCs w:val="21"/>
          <w:u w:val="single"/>
          <w:lang w:val="zh-CN"/>
        </w:rPr>
        <w:t xml:space="preserve"> </w:t>
      </w:r>
      <w:r>
        <w:rPr>
          <w:rFonts w:ascii="仿宋" w:hAnsi="仿宋" w:eastAsia="仿宋"/>
          <w:szCs w:val="21"/>
          <w:u w:val="single"/>
          <w:lang w:val="zh-CN"/>
        </w:rPr>
        <w:t xml:space="preserve">       </w:t>
      </w:r>
      <w:r>
        <w:rPr>
          <w:rFonts w:ascii="仿宋" w:hAnsi="仿宋" w:eastAsia="仿宋"/>
          <w:szCs w:val="21"/>
          <w:lang w:val="zh-CN"/>
        </w:rPr>
        <w:t xml:space="preserve"> </w:t>
      </w:r>
      <w:r>
        <w:rPr>
          <w:rFonts w:hint="eastAsia" w:ascii="仿宋" w:hAnsi="仿宋" w:eastAsia="仿宋"/>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420"/>
        <w:spacing w:line="360" w:lineRule="auto"/>
        <w:rPr>
          <w:rFonts w:ascii="仿宋" w:hAnsi="仿宋" w:eastAsia="仿宋"/>
          <w:szCs w:val="21"/>
          <w:lang w:val="zh-CN"/>
        </w:rPr>
      </w:pPr>
      <w:r>
        <w:rPr>
          <w:rFonts w:hint="eastAsia" w:ascii="仿宋" w:hAnsi="仿宋" w:eastAsia="仿宋"/>
          <w:szCs w:val="21"/>
          <w:lang w:val="zh-CN"/>
        </w:rPr>
        <w:t xml:space="preserve">（</w:t>
      </w:r>
      <w:r>
        <w:rPr>
          <w:rFonts w:ascii="仿宋" w:hAnsi="仿宋" w:eastAsia="仿宋"/>
          <w:szCs w:val="21"/>
          <w:lang w:val="zh-CN"/>
        </w:rPr>
        <w:t xml:space="preserve">1</w:t>
      </w:r>
      <w:r>
        <w:rPr>
          <w:rFonts w:hint="eastAsia" w:ascii="仿宋" w:hAnsi="仿宋" w:eastAsia="仿宋"/>
          <w:szCs w:val="21"/>
          <w:lang w:val="zh-CN"/>
        </w:rPr>
        <w:t xml:space="preserve">）中标通知书；</w:t>
      </w:r>
      <w:r/>
    </w:p>
    <w:p>
      <w:pPr>
        <w:ind w:firstLine="525"/>
        <w:spacing w:line="360" w:lineRule="auto"/>
        <w:rPr>
          <w:rFonts w:ascii="仿宋" w:hAnsi="仿宋" w:eastAsia="仿宋"/>
          <w:szCs w:val="21"/>
          <w:lang w:val="zh-CN"/>
        </w:rPr>
      </w:pPr>
      <w:r>
        <w:rPr>
          <w:rFonts w:hint="eastAsia" w:ascii="仿宋" w:hAnsi="仿宋" w:eastAsia="仿宋"/>
          <w:szCs w:val="21"/>
          <w:lang w:val="zh-CN"/>
        </w:rPr>
        <w:t xml:space="preserve">(2)乙方提供的投标文件和投标报价表；</w:t>
      </w:r>
      <w:r/>
    </w:p>
    <w:p>
      <w:pPr>
        <w:ind w:firstLine="420"/>
        <w:spacing w:line="360" w:lineRule="auto"/>
        <w:rPr>
          <w:rFonts w:ascii="仿宋" w:hAnsi="仿宋" w:eastAsia="仿宋"/>
          <w:szCs w:val="21"/>
          <w:lang w:val="zh-CN"/>
        </w:rPr>
      </w:pPr>
      <w:r>
        <w:rPr>
          <w:rFonts w:hint="eastAsia" w:ascii="仿宋" w:hAnsi="仿宋" w:eastAsia="仿宋"/>
          <w:szCs w:val="21"/>
          <w:lang w:val="zh-CN"/>
        </w:rPr>
        <w:t xml:space="preserve">（3）技术规格响应表；</w:t>
      </w:r>
      <w:r/>
    </w:p>
    <w:p>
      <w:pPr>
        <w:ind w:firstLine="420"/>
        <w:spacing w:line="360" w:lineRule="auto"/>
        <w:rPr>
          <w:rFonts w:ascii="仿宋" w:hAnsi="仿宋" w:eastAsia="仿宋"/>
          <w:szCs w:val="21"/>
          <w:lang w:val="zh-CN"/>
        </w:rPr>
      </w:pPr>
      <w:r>
        <w:rPr>
          <w:rFonts w:hint="eastAsia" w:ascii="仿宋" w:hAnsi="仿宋" w:eastAsia="仿宋"/>
          <w:szCs w:val="21"/>
          <w:lang w:val="zh-CN"/>
        </w:rPr>
        <w:t xml:space="preserve">（4）投标承诺</w:t>
      </w:r>
      <w:r>
        <w:rPr>
          <w:rFonts w:ascii="仿宋" w:hAnsi="仿宋" w:eastAsia="仿宋"/>
          <w:szCs w:val="21"/>
          <w:lang w:val="zh-CN"/>
        </w:rPr>
        <w:t xml:space="preserve">/</w:t>
      </w:r>
      <w:r>
        <w:rPr>
          <w:rFonts w:hint="eastAsia" w:ascii="仿宋" w:hAnsi="仿宋" w:eastAsia="仿宋"/>
          <w:szCs w:val="21"/>
          <w:lang w:val="zh-CN"/>
        </w:rPr>
        <w:t xml:space="preserve">服务承诺；</w:t>
      </w:r>
      <w:r/>
    </w:p>
    <w:p>
      <w:pPr>
        <w:ind w:firstLine="420"/>
        <w:spacing w:line="360" w:lineRule="auto"/>
        <w:rPr>
          <w:rFonts w:ascii="仿宋" w:hAnsi="仿宋" w:eastAsia="仿宋"/>
          <w:szCs w:val="21"/>
          <w:lang w:val="zh-CN"/>
        </w:rPr>
      </w:pPr>
      <w:r>
        <w:rPr>
          <w:rFonts w:hint="eastAsia" w:ascii="仿宋" w:hAnsi="仿宋" w:eastAsia="仿宋"/>
          <w:szCs w:val="21"/>
          <w:lang w:val="zh-CN"/>
        </w:rPr>
        <w:t xml:space="preserve">（5）招标文件及补遗文件</w:t>
      </w:r>
      <w:r/>
    </w:p>
    <w:p>
      <w:pPr>
        <w:ind w:firstLine="420"/>
        <w:spacing w:line="360" w:lineRule="auto"/>
        <w:rPr>
          <w:rFonts w:ascii="仿宋" w:hAnsi="仿宋" w:eastAsia="仿宋"/>
          <w:szCs w:val="21"/>
          <w:lang w:val="zh-CN"/>
        </w:rPr>
      </w:pPr>
      <w:r>
        <w:rPr>
          <w:rFonts w:hint="eastAsia" w:ascii="仿宋" w:hAnsi="仿宋" w:eastAsia="仿宋"/>
          <w:szCs w:val="21"/>
          <w:lang w:val="zh-CN"/>
        </w:rPr>
        <w:t xml:space="preserve">（</w:t>
      </w:r>
      <w:r>
        <w:rPr>
          <w:rFonts w:ascii="仿宋" w:hAnsi="仿宋" w:eastAsia="仿宋"/>
          <w:szCs w:val="21"/>
          <w:lang w:val="zh-CN"/>
        </w:rPr>
        <w:t xml:space="preserve">6</w:t>
      </w:r>
      <w:r>
        <w:rPr>
          <w:rFonts w:hint="eastAsia" w:ascii="仿宋" w:hAnsi="仿宋" w:eastAsia="仿宋"/>
          <w:szCs w:val="21"/>
          <w:lang w:val="zh-CN"/>
        </w:rPr>
        <w:t xml:space="preserve">）甲乙双方商定的其他文件等。</w:t>
      </w:r>
      <w:r/>
    </w:p>
    <w:p>
      <w:pPr>
        <w:ind w:firstLine="420"/>
        <w:spacing w:line="360" w:lineRule="auto"/>
        <w:rPr>
          <w:rFonts w:ascii="仿宋" w:hAnsi="仿宋" w:eastAsia="仿宋"/>
          <w:b/>
          <w:bCs/>
          <w:szCs w:val="21"/>
          <w:lang w:val="zh-CN"/>
        </w:rPr>
      </w:pPr>
      <w:r>
        <w:rPr>
          <w:rFonts w:hint="eastAsia" w:ascii="仿宋" w:hAnsi="仿宋" w:eastAsia="仿宋"/>
          <w:b/>
          <w:bCs/>
          <w:szCs w:val="21"/>
          <w:lang w:val="zh-CN"/>
        </w:rPr>
        <w:t xml:space="preserve">第四条 权利保证</w:t>
      </w:r>
      <w:r/>
    </w:p>
    <w:p>
      <w:pPr>
        <w:ind w:firstLine="420"/>
        <w:spacing w:line="360" w:lineRule="auto"/>
        <w:rPr>
          <w:rFonts w:ascii="仿宋" w:hAnsi="仿宋" w:eastAsia="仿宋"/>
          <w:szCs w:val="21"/>
          <w:lang w:val="zh-CN"/>
        </w:rPr>
      </w:pPr>
      <w:r>
        <w:rPr>
          <w:rFonts w:hint="eastAsia" w:ascii="仿宋" w:hAnsi="仿宋" w:eastAsia="仿宋"/>
          <w:szCs w:val="21"/>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p>
    <w:p>
      <w:pPr>
        <w:ind w:firstLine="420"/>
        <w:spacing w:line="360" w:lineRule="auto"/>
        <w:rPr>
          <w:rFonts w:ascii="仿宋" w:hAnsi="仿宋" w:eastAsia="仿宋"/>
          <w:b/>
          <w:bCs/>
          <w:szCs w:val="21"/>
        </w:rPr>
      </w:pPr>
      <w:r>
        <w:rPr>
          <w:rFonts w:hint="eastAsia" w:ascii="仿宋" w:hAnsi="仿宋" w:eastAsia="仿宋"/>
          <w:b/>
          <w:bCs/>
          <w:szCs w:val="21"/>
          <w:lang w:val="zh-CN"/>
        </w:rPr>
        <w:t xml:space="preserve">第五条</w:t>
      </w:r>
      <w:r>
        <w:rPr>
          <w:rFonts w:hint="eastAsia" w:ascii="仿宋" w:hAnsi="仿宋" w:eastAsia="仿宋"/>
          <w:b/>
          <w:bCs/>
          <w:szCs w:val="21"/>
        </w:rPr>
        <w:t xml:space="preserve">服务要求</w:t>
      </w:r>
      <w:r/>
    </w:p>
    <w:p>
      <w:pPr>
        <w:ind w:firstLine="420"/>
        <w:spacing w:line="360" w:lineRule="auto"/>
        <w:rPr>
          <w:rFonts w:ascii="仿宋" w:hAnsi="仿宋" w:eastAsia="仿宋" w:cs="宋体"/>
          <w:szCs w:val="21"/>
        </w:rPr>
      </w:pPr>
      <w:r>
        <w:rPr>
          <w:rFonts w:hint="eastAsia" w:ascii="仿宋" w:hAnsi="仿宋" w:eastAsia="仿宋" w:cs="宋体"/>
          <w:szCs w:val="21"/>
        </w:rPr>
        <w:t xml:space="preserve">1、供应商需按照采购人要求负责本项目技术支撑，主导江宁区202</w:t>
      </w:r>
      <w:r>
        <w:rPr>
          <w:rFonts w:ascii="仿宋" w:hAnsi="仿宋" w:eastAsia="仿宋" w:cs="宋体"/>
          <w:szCs w:val="21"/>
        </w:rPr>
        <w:t xml:space="preserve">6</w:t>
      </w:r>
      <w:r>
        <w:rPr>
          <w:rFonts w:hint="eastAsia" w:ascii="仿宋" w:hAnsi="仿宋" w:eastAsia="仿宋" w:cs="宋体"/>
          <w:szCs w:val="21"/>
        </w:rPr>
        <w:t xml:space="preserve">年受污染耕地安全利用项目总规划设计，含编制《南京市江宁区202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年受污染耕地安全利用实施方案》、《南京市江宁区202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年受污染耕地安全利用核心试验区建设方案》、《南京市江宁区202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年受污染耕地安全利用过程采样监测及效果自</w:t>
      </w:r>
      <w:r>
        <w:rPr>
          <w:rFonts w:hint="eastAsia" w:ascii="仿宋" w:hAnsi="仿宋" w:eastAsia="仿宋" w:cs="宋体"/>
          <w:szCs w:val="21"/>
        </w:rPr>
        <w:t xml:space="preserve">评估方案》及其它采购人要求的技术支撑材料，并通过专家评审。</w:t>
      </w:r>
      <w:r/>
    </w:p>
    <w:p>
      <w:pPr>
        <w:ind w:firstLine="420"/>
        <w:spacing w:line="360" w:lineRule="auto"/>
        <w:rPr>
          <w:rFonts w:ascii="仿宋" w:hAnsi="仿宋" w:eastAsia="仿宋" w:cs="宋体"/>
          <w:szCs w:val="21"/>
        </w:rPr>
      </w:pPr>
      <w:r>
        <w:rPr>
          <w:rFonts w:hint="eastAsia" w:ascii="仿宋" w:hAnsi="仿宋" w:eastAsia="仿宋" w:cs="宋体"/>
          <w:szCs w:val="21"/>
        </w:rPr>
        <w:t xml:space="preserve">《南京市江宁区202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年受污染耕地安全利用实施方案》、《南京市江宁区202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年受污染耕地安全利用核心试验区建设方案》、《南京市江宁区202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年受污染耕地安全利用过程采样监测及效果自评估方案》要求自签订采购合同起十个工作日内提供。</w:t>
      </w:r>
      <w:r/>
    </w:p>
    <w:p>
      <w:pPr>
        <w:ind w:firstLine="420"/>
        <w:spacing w:line="360" w:lineRule="auto"/>
        <w:rPr>
          <w:rFonts w:ascii="仿宋" w:hAnsi="仿宋" w:eastAsia="仿宋" w:cs="宋体"/>
          <w:szCs w:val="21"/>
        </w:rPr>
      </w:pPr>
      <w:r>
        <w:rPr>
          <w:rFonts w:hint="eastAsia" w:ascii="仿宋" w:hAnsi="仿宋" w:eastAsia="仿宋" w:cs="宋体"/>
          <w:szCs w:val="21"/>
        </w:rPr>
        <w:t xml:space="preserve">2、负责江宁区202</w:t>
      </w:r>
      <w:r>
        <w:rPr>
          <w:rFonts w:ascii="仿宋" w:hAnsi="仿宋" w:eastAsia="仿宋" w:cs="宋体"/>
          <w:szCs w:val="21"/>
        </w:rPr>
        <w:t xml:space="preserve">6</w:t>
      </w:r>
      <w:r>
        <w:rPr>
          <w:rFonts w:hint="eastAsia" w:ascii="仿宋" w:hAnsi="仿宋" w:eastAsia="仿宋" w:cs="宋体"/>
          <w:szCs w:val="21"/>
        </w:rPr>
        <w:t xml:space="preserve">年受污染耕地安全利用项目施工全程技术指导，协助施工单位完成《南京市江宁区202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年受污染耕地安全利用施工方案》，全程指导安全利用工作的实施。负责解答监理单位监督项目施工单位按照方案的技术规范要求落实农艺措施实施过程中的技术问题，项目团队人员不少于5人。</w:t>
      </w:r>
      <w:r/>
    </w:p>
    <w:p>
      <w:pPr>
        <w:ind w:firstLine="420"/>
        <w:spacing w:line="360" w:lineRule="auto"/>
        <w:rPr>
          <w:rFonts w:ascii="仿宋" w:hAnsi="仿宋" w:eastAsia="仿宋" w:cs="宋体"/>
          <w:szCs w:val="21"/>
        </w:rPr>
      </w:pPr>
      <w:r>
        <w:rPr>
          <w:rFonts w:hint="eastAsia" w:ascii="仿宋" w:hAnsi="仿宋" w:eastAsia="仿宋" w:cs="宋体"/>
          <w:szCs w:val="21"/>
        </w:rPr>
        <w:t xml:space="preserve">3、根据第三方核查审计情况及有关检测数据，负责编制项目实施的技术总结与评价，并通过项目验收。</w:t>
      </w:r>
      <w:r/>
    </w:p>
    <w:p>
      <w:pPr>
        <w:ind w:firstLine="420"/>
        <w:spacing w:line="360" w:lineRule="auto"/>
        <w:rPr>
          <w:rFonts w:ascii="仿宋" w:hAnsi="仿宋" w:eastAsia="仿宋" w:cs="宋体"/>
          <w:szCs w:val="21"/>
        </w:rPr>
      </w:pPr>
      <w:r>
        <w:rPr>
          <w:rFonts w:hint="eastAsia" w:ascii="仿宋" w:hAnsi="仿宋" w:eastAsia="仿宋" w:cs="宋体"/>
          <w:szCs w:val="21"/>
        </w:rPr>
        <w:t xml:space="preserve">4、在安全利用措施施工方进场前，配合业主单位与第三方核查审计单位开展施工物料原料采购情况的现场审核工作。</w:t>
      </w:r>
      <w:r/>
    </w:p>
    <w:p>
      <w:pPr>
        <w:ind w:firstLine="420"/>
        <w:spacing w:line="360" w:lineRule="auto"/>
        <w:rPr>
          <w:rFonts w:ascii="仿宋" w:hAnsi="仿宋" w:eastAsia="仿宋" w:cs="宋体"/>
          <w:szCs w:val="21"/>
        </w:rPr>
      </w:pPr>
      <w:r>
        <w:rPr>
          <w:rFonts w:hint="eastAsia" w:ascii="仿宋" w:hAnsi="仿宋" w:eastAsia="仿宋" w:cs="宋体"/>
          <w:szCs w:val="21"/>
        </w:rPr>
        <w:t xml:space="preserve">5、根据安全利用施工方的工作计划，配合第三方对施工方进行物料混合的现场开展随机抽查工作，不少于3次。</w:t>
      </w:r>
      <w:r/>
    </w:p>
    <w:p>
      <w:pPr>
        <w:ind w:firstLine="420"/>
        <w:spacing w:line="360" w:lineRule="auto"/>
        <w:rPr>
          <w:rFonts w:ascii="仿宋" w:hAnsi="仿宋" w:eastAsia="仿宋" w:cs="宋体"/>
          <w:szCs w:val="21"/>
        </w:rPr>
      </w:pPr>
      <w:r>
        <w:rPr>
          <w:rFonts w:hint="eastAsia" w:ascii="仿宋" w:hAnsi="仿宋" w:eastAsia="仿宋" w:cs="宋体"/>
          <w:szCs w:val="21"/>
        </w:rPr>
        <w:t xml:space="preserve">6、在安全利用措施施工</w:t>
      </w:r>
      <w:r>
        <w:rPr>
          <w:rFonts w:hint="eastAsia" w:ascii="仿宋" w:hAnsi="仿宋" w:eastAsia="仿宋" w:cs="宋体"/>
          <w:szCs w:val="21"/>
        </w:rPr>
        <w:t xml:space="preserve">方现场</w:t>
      </w:r>
      <w:r>
        <w:rPr>
          <w:rFonts w:hint="eastAsia" w:ascii="仿宋" w:hAnsi="仿宋" w:eastAsia="仿宋" w:cs="宋体"/>
          <w:szCs w:val="21"/>
        </w:rPr>
        <w:t xml:space="preserve">施工时，对实施安全利用措施的施工单位开展现场指导工作，施工期内每周不少于1次。</w:t>
      </w:r>
      <w:r/>
    </w:p>
    <w:p>
      <w:pPr>
        <w:ind w:firstLine="420"/>
        <w:spacing w:line="360" w:lineRule="auto"/>
        <w:rPr>
          <w:rFonts w:ascii="仿宋" w:hAnsi="仿宋" w:eastAsia="仿宋" w:cs="宋体"/>
          <w:szCs w:val="21"/>
        </w:rPr>
      </w:pPr>
      <w:r>
        <w:rPr>
          <w:rFonts w:hint="eastAsia" w:ascii="仿宋" w:hAnsi="仿宋" w:eastAsia="仿宋" w:cs="宋体"/>
          <w:szCs w:val="21"/>
        </w:rPr>
        <w:t xml:space="preserve">7、按照通过专家评审的</w:t>
      </w:r>
      <w:r>
        <w:rPr>
          <w:rFonts w:ascii="仿宋" w:hAnsi="仿宋" w:eastAsia="仿宋" w:cs="宋体"/>
          <w:szCs w:val="21"/>
        </w:rPr>
        <w:t xml:space="preserve">《江宁区2026年受污染耕地安全利用项目核心试验区建设方案》</w:t>
      </w:r>
      <w:r>
        <w:rPr>
          <w:rFonts w:hint="eastAsia" w:ascii="仿宋" w:hAnsi="仿宋" w:eastAsia="仿宋" w:cs="宋体"/>
          <w:szCs w:val="21"/>
        </w:rPr>
        <w:t xml:space="preserve">建设面积不少于6</w:t>
      </w:r>
      <w:r>
        <w:rPr>
          <w:rFonts w:ascii="仿宋" w:hAnsi="仿宋" w:eastAsia="仿宋" w:cs="宋体"/>
          <w:szCs w:val="21"/>
        </w:rPr>
        <w:t xml:space="preserve">5亩（</w:t>
      </w:r>
      <w:r>
        <w:rPr>
          <w:rFonts w:hint="eastAsia" w:ascii="仿宋" w:hAnsi="仿宋" w:eastAsia="仿宋" w:cs="宋体"/>
          <w:szCs w:val="21"/>
        </w:rPr>
        <w:t xml:space="preserve">包括两处</w:t>
      </w:r>
      <w:r>
        <w:rPr>
          <w:rFonts w:ascii="仿宋" w:hAnsi="仿宋" w:eastAsia="仿宋" w:cs="宋体"/>
          <w:szCs w:val="21"/>
        </w:rPr>
        <w:t xml:space="preserve">水稻试验区</w:t>
      </w:r>
      <w:r>
        <w:rPr>
          <w:rFonts w:hint="eastAsia" w:ascii="仿宋" w:hAnsi="仿宋" w:eastAsia="仿宋" w:cs="宋体"/>
          <w:szCs w:val="21"/>
        </w:rPr>
        <w:t xml:space="preserve">共60</w:t>
      </w:r>
      <w:r>
        <w:rPr>
          <w:rFonts w:ascii="仿宋" w:hAnsi="仿宋" w:eastAsia="仿宋" w:cs="宋体"/>
          <w:szCs w:val="21"/>
        </w:rPr>
        <w:t xml:space="preserve">亩</w:t>
      </w:r>
      <w:r>
        <w:rPr>
          <w:rFonts w:hint="eastAsia" w:ascii="仿宋" w:hAnsi="仿宋" w:eastAsia="仿宋" w:cs="宋体"/>
          <w:szCs w:val="21"/>
        </w:rPr>
        <w:t xml:space="preserve">以及一个占地</w:t>
      </w:r>
      <w:r>
        <w:rPr>
          <w:rFonts w:ascii="仿宋" w:hAnsi="仿宋" w:eastAsia="仿宋" w:cs="宋体"/>
          <w:szCs w:val="21"/>
        </w:rPr>
        <w:t xml:space="preserve">5亩</w:t>
      </w:r>
      <w:r>
        <w:rPr>
          <w:rFonts w:hint="eastAsia" w:ascii="仿宋" w:hAnsi="仿宋" w:eastAsia="仿宋" w:cs="宋体"/>
          <w:szCs w:val="21"/>
        </w:rPr>
        <w:t xml:space="preserve">的</w:t>
      </w:r>
      <w:r>
        <w:rPr>
          <w:rFonts w:ascii="仿宋" w:hAnsi="仿宋" w:eastAsia="仿宋" w:cs="宋体"/>
          <w:szCs w:val="21"/>
        </w:rPr>
        <w:t xml:space="preserve">蔬菜试验区)的核心试验区，构建一批成本低、效果好、易推广的受污染耕地安全利用技术模式</w:t>
      </w:r>
      <w:r>
        <w:rPr>
          <w:rFonts w:hint="eastAsia" w:ascii="仿宋" w:hAnsi="仿宋" w:eastAsia="仿宋" w:cs="宋体"/>
          <w:szCs w:val="21"/>
        </w:rPr>
        <w:t xml:space="preserve">，</w:t>
      </w:r>
      <w:r>
        <w:rPr>
          <w:rFonts w:ascii="仿宋" w:hAnsi="仿宋" w:eastAsia="仿宋" w:cs="宋体"/>
          <w:szCs w:val="21"/>
        </w:rPr>
        <w:t xml:space="preserve">编制《南京市江宁区受污染耕地安全利用核心试验区总结》、试验数据及其它甲方要求的材料，并通过专家评审。</w:t>
      </w:r>
      <w:r/>
    </w:p>
    <w:p>
      <w:pPr>
        <w:ind w:firstLine="420"/>
        <w:spacing w:line="360" w:lineRule="auto"/>
        <w:rPr>
          <w:rFonts w:ascii="仿宋" w:hAnsi="仿宋" w:eastAsia="仿宋" w:cs="宋体"/>
          <w:szCs w:val="21"/>
        </w:rPr>
      </w:pPr>
      <w:r>
        <w:rPr>
          <w:rFonts w:hint="eastAsia" w:ascii="仿宋" w:hAnsi="仿宋" w:eastAsia="仿宋" w:cs="宋体"/>
          <w:szCs w:val="21"/>
        </w:rPr>
        <w:t xml:space="preserve">8、本项目相关地块位置、面积、农艺措施实施面积、实施时间及物料用量等信息包含在《江宁区2026年受污染耕地安全利用核心试验区建设方案》中。乙方须按照《江宁区2026年受污染耕地安全利用试验区建设方案》组织核心试验区建设，试验全部生产过程，包括试验区地租、小区设置和作物种植、田间管理、采集样品及数据检测与分析等事项，试验中所有样品均须有资质单位检测并出具检测报告。所产生的一切费用包含在本次报价中。</w:t>
      </w:r>
      <w:r/>
    </w:p>
    <w:p>
      <w:pPr>
        <w:ind w:firstLine="420"/>
        <w:spacing w:line="360" w:lineRule="auto"/>
        <w:rPr>
          <w:rFonts w:ascii="仿宋" w:hAnsi="仿宋" w:eastAsia="仿宋" w:cs="宋体"/>
          <w:szCs w:val="21"/>
        </w:rPr>
      </w:pPr>
      <w:r>
        <w:rPr>
          <w:rFonts w:hint="eastAsia" w:ascii="仿宋" w:hAnsi="仿宋" w:eastAsia="仿宋" w:cs="宋体"/>
          <w:szCs w:val="21"/>
        </w:rPr>
        <w:t xml:space="preserve">9、水稻试验区需筛选适宜江宁区Hg污染区种植的杂交水稻品种3-5种，包括水分管理、钝化剂筛选与施用方式以及污染土壤修复（上下土层置换）等内容；蔬菜试验区</w:t>
      </w:r>
      <w:r>
        <w:rPr>
          <w:rFonts w:hint="eastAsia" w:ascii="仿宋" w:hAnsi="仿宋" w:eastAsia="仿宋" w:cs="宋体"/>
          <w:szCs w:val="21"/>
        </w:rPr>
        <w:t xml:space="preserve">需包括</w:t>
      </w:r>
      <w:r>
        <w:rPr>
          <w:rFonts w:hint="eastAsia" w:ascii="仿宋" w:hAnsi="仿宋" w:eastAsia="仿宋" w:cs="宋体"/>
          <w:szCs w:val="21"/>
        </w:rPr>
        <w:t xml:space="preserve">钝化剂筛选与污染土壤修复（上下土层置换）内容；筛选性价比高、效果好的调理剂产品2-3种，形成调理剂的施用技术模式一套；编制2020年-2025年江宁区受污染耕地安全利用试验区总结分析报告一套；构建南京市江宁区受污染耕地安全利用技术模式一套。</w:t>
      </w:r>
      <w:r/>
    </w:p>
    <w:p>
      <w:pPr>
        <w:ind w:firstLine="420"/>
        <w:spacing w:line="360" w:lineRule="auto"/>
        <w:rPr>
          <w:rFonts w:ascii="仿宋" w:hAnsi="仿宋" w:eastAsia="仿宋"/>
          <w:b/>
          <w:bCs/>
          <w:szCs w:val="21"/>
        </w:rPr>
      </w:pPr>
      <w:r>
        <w:rPr>
          <w:rFonts w:hint="eastAsia" w:ascii="仿宋" w:hAnsi="仿宋" w:eastAsia="仿宋"/>
          <w:b/>
          <w:bCs/>
          <w:szCs w:val="21"/>
          <w:lang w:val="zh-CN"/>
        </w:rPr>
        <w:t xml:space="preserve">第六条</w:t>
      </w:r>
      <w:r>
        <w:rPr>
          <w:rFonts w:hint="eastAsia" w:ascii="仿宋" w:hAnsi="仿宋" w:eastAsia="仿宋"/>
          <w:b/>
          <w:bCs/>
          <w:szCs w:val="21"/>
        </w:rPr>
        <w:t xml:space="preserve">合同履行期</w:t>
      </w:r>
      <w:r/>
    </w:p>
    <w:p>
      <w:pPr>
        <w:ind w:firstLine="420"/>
        <w:spacing w:line="360" w:lineRule="auto"/>
        <w:rPr>
          <w:rFonts w:ascii="仿宋" w:hAnsi="仿宋" w:eastAsia="仿宋"/>
          <w:szCs w:val="21"/>
          <w:lang w:val="zh-CN"/>
        </w:rPr>
      </w:pPr>
      <w:r>
        <w:rPr>
          <w:rFonts w:ascii="仿宋" w:hAnsi="仿宋" w:eastAsia="仿宋"/>
          <w:szCs w:val="21"/>
          <w:lang w:val="zh-CN"/>
        </w:rPr>
        <w:t xml:space="preserve">1</w:t>
      </w:r>
      <w:r>
        <w:rPr>
          <w:rFonts w:hint="eastAsia" w:ascii="仿宋" w:hAnsi="仿宋" w:eastAsia="仿宋"/>
          <w:szCs w:val="21"/>
          <w:lang w:val="zh-CN"/>
        </w:rPr>
        <w:t xml:space="preserve">、合同履行期限：</w:t>
      </w:r>
      <w:r>
        <w:rPr>
          <w:rFonts w:hint="eastAsia" w:ascii="仿宋" w:hAnsi="仿宋" w:eastAsia="仿宋"/>
          <w:szCs w:val="21"/>
          <w:u w:val="single"/>
          <w:lang w:val="zh-CN"/>
        </w:rPr>
        <w:t xml:space="preserve">  </w:t>
      </w:r>
      <w:r>
        <w:rPr>
          <w:rFonts w:hint="eastAsia" w:ascii="仿宋" w:hAnsi="仿宋" w:eastAsia="仿宋"/>
          <w:szCs w:val="21"/>
          <w:u w:val="single"/>
        </w:rPr>
        <w:t xml:space="preserve"> </w:t>
      </w:r>
      <w:r>
        <w:rPr>
          <w:rFonts w:hint="eastAsia" w:ascii="仿宋" w:hAnsi="仿宋" w:eastAsia="仿宋"/>
          <w:szCs w:val="21"/>
          <w:u w:val="single"/>
          <w:lang w:val="zh-CN"/>
        </w:rPr>
        <w:t xml:space="preserve">  </w:t>
      </w:r>
      <w:r/>
    </w:p>
    <w:p>
      <w:pPr>
        <w:ind w:firstLine="420"/>
        <w:spacing w:line="360" w:lineRule="auto"/>
        <w:rPr>
          <w:rFonts w:ascii="仿宋" w:hAnsi="仿宋" w:eastAsia="仿宋"/>
          <w:szCs w:val="21"/>
          <w:lang w:val="zh-CN"/>
        </w:rPr>
      </w:pPr>
      <w:r>
        <w:rPr>
          <w:rFonts w:ascii="仿宋" w:hAnsi="仿宋" w:eastAsia="仿宋"/>
          <w:szCs w:val="21"/>
          <w:lang w:val="zh-CN"/>
        </w:rPr>
        <w:t xml:space="preserve">2</w:t>
      </w:r>
      <w:r>
        <w:rPr>
          <w:rFonts w:hint="eastAsia" w:ascii="仿宋" w:hAnsi="仿宋" w:eastAsia="仿宋"/>
          <w:szCs w:val="21"/>
          <w:lang w:val="zh-CN"/>
        </w:rPr>
        <w:t xml:space="preserve">、</w:t>
      </w:r>
      <w:r>
        <w:rPr>
          <w:rFonts w:hint="eastAsia" w:ascii="仿宋" w:hAnsi="仿宋" w:eastAsia="仿宋"/>
          <w:szCs w:val="21"/>
        </w:rPr>
        <w:t xml:space="preserve">考核</w:t>
      </w:r>
      <w:r>
        <w:rPr>
          <w:rFonts w:hint="eastAsia" w:ascii="仿宋" w:hAnsi="仿宋" w:eastAsia="仿宋"/>
          <w:szCs w:val="21"/>
          <w:lang w:val="zh-CN"/>
        </w:rPr>
        <w:t xml:space="preserve">标准：按采购单位标准和乙方投标文件的承诺（详见合同附件载明的标准，并不低于国家相关标准）。</w:t>
      </w:r>
      <w:r/>
    </w:p>
    <w:p>
      <w:pPr>
        <w:ind w:firstLine="420"/>
        <w:spacing w:line="360" w:lineRule="auto"/>
        <w:rPr>
          <w:rFonts w:ascii="仿宋" w:hAnsi="仿宋" w:eastAsia="仿宋" w:cs="宋体"/>
          <w:szCs w:val="21"/>
        </w:rPr>
      </w:pPr>
      <w:r>
        <w:rPr>
          <w:rFonts w:ascii="仿宋" w:hAnsi="仿宋" w:eastAsia="仿宋" w:cs="宋体"/>
          <w:szCs w:val="21"/>
        </w:rPr>
        <w:t xml:space="preserve">3</w:t>
      </w:r>
      <w:r>
        <w:rPr>
          <w:rFonts w:hint="eastAsia" w:ascii="仿宋" w:hAnsi="仿宋" w:eastAsia="仿宋" w:cs="宋体"/>
          <w:szCs w:val="21"/>
        </w:rPr>
        <w:t xml:space="preserve">、乙方应当在确定报告成果经甲方验收通过后并交付甲方。</w:t>
      </w:r>
      <w:r/>
    </w:p>
    <w:p>
      <w:pPr>
        <w:ind w:firstLine="420"/>
        <w:spacing w:line="360" w:lineRule="auto"/>
        <w:rPr>
          <w:rFonts w:ascii="仿宋" w:hAnsi="仿宋" w:eastAsia="仿宋" w:cs="宋体"/>
          <w:szCs w:val="21"/>
        </w:rPr>
      </w:pPr>
      <w:r>
        <w:rPr>
          <w:rFonts w:ascii="仿宋" w:hAnsi="仿宋" w:eastAsia="仿宋" w:cs="宋体"/>
          <w:szCs w:val="21"/>
        </w:rPr>
        <w:t xml:space="preserve">4</w:t>
      </w:r>
      <w:r>
        <w:rPr>
          <w:rFonts w:hint="eastAsia" w:ascii="仿宋" w:hAnsi="仿宋" w:eastAsia="仿宋" w:cs="宋体"/>
          <w:szCs w:val="21"/>
        </w:rPr>
        <w:t xml:space="preserve">、工作成果的验收标准：</w:t>
      </w:r>
      <w:r/>
    </w:p>
    <w:p>
      <w:pPr>
        <w:ind w:firstLine="420"/>
        <w:spacing w:line="360" w:lineRule="auto"/>
        <w:rPr>
          <w:rFonts w:ascii="仿宋" w:hAnsi="仿宋" w:eastAsia="仿宋" w:cs="宋体"/>
          <w:szCs w:val="21"/>
        </w:rPr>
      </w:pPr>
      <w:r>
        <w:rPr>
          <w:rFonts w:hint="eastAsia" w:ascii="仿宋" w:hAnsi="仿宋" w:eastAsia="仿宋" w:cs="宋体"/>
          <w:szCs w:val="21"/>
        </w:rPr>
        <w:t xml:space="preserve">（1）编制《南京市江宁区202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年受污染耕地安全利用实施方案》、《南京市江宁区202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年受污染耕地安全利用核心试验区建设方案》、《南京市江宁区202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年受污染耕地安全利用过程采样监测及效果自评估方案》及其它采购人要求的技术支撑材料，并通过专家评审。</w:t>
      </w:r>
      <w:r/>
    </w:p>
    <w:p>
      <w:pPr>
        <w:ind w:firstLine="420"/>
        <w:spacing w:line="360" w:lineRule="auto"/>
        <w:rPr>
          <w:rFonts w:ascii="仿宋" w:hAnsi="仿宋" w:eastAsia="仿宋" w:cs="宋体"/>
          <w:szCs w:val="21"/>
        </w:rPr>
      </w:pPr>
      <w:r>
        <w:rPr>
          <w:rFonts w:hint="eastAsia" w:ascii="仿宋" w:hAnsi="仿宋" w:eastAsia="仿宋" w:cs="宋体"/>
          <w:szCs w:val="21"/>
        </w:rPr>
        <w:t xml:space="preserve">（2）负责江宁区202</w:t>
      </w:r>
      <w:r>
        <w:rPr>
          <w:rFonts w:ascii="仿宋" w:hAnsi="仿宋" w:eastAsia="仿宋" w:cs="宋体"/>
          <w:szCs w:val="21"/>
        </w:rPr>
        <w:t xml:space="preserve">6</w:t>
      </w:r>
      <w:r>
        <w:rPr>
          <w:rFonts w:hint="eastAsia" w:ascii="仿宋" w:hAnsi="仿宋" w:eastAsia="仿宋" w:cs="宋体"/>
          <w:szCs w:val="21"/>
        </w:rPr>
        <w:t xml:space="preserve">年受污染耕地安全利用项目施工全程技术指导，协助施工单位完成《南京市江宁区202</w:t>
      </w:r>
      <w:r>
        <w:rPr>
          <w:rFonts w:ascii="仿宋" w:hAnsi="仿宋" w:eastAsia="仿宋" w:cs="宋体"/>
          <w:szCs w:val="21"/>
        </w:rPr>
        <w:t xml:space="preserve">6</w:t>
      </w:r>
      <w:r>
        <w:rPr>
          <w:rFonts w:hint="eastAsia" w:ascii="仿宋" w:hAnsi="仿宋" w:eastAsia="仿宋" w:cs="宋体"/>
          <w:szCs w:val="21"/>
        </w:rPr>
        <w:t xml:space="preserve">年受污染耕地安全利用施工方案》，全程指导安全利用工作的实施。负责解答监理单位监督项目施工单位按照方案的技术规范要求落实农艺措施实施过程中的技术问题，项目团队人员不少于5人。</w:t>
      </w:r>
      <w:r/>
    </w:p>
    <w:p>
      <w:pPr>
        <w:ind w:firstLine="420"/>
        <w:spacing w:line="360" w:lineRule="auto"/>
        <w:rPr>
          <w:rFonts w:ascii="仿宋" w:hAnsi="仿宋" w:eastAsia="仿宋" w:cs="宋体"/>
          <w:szCs w:val="21"/>
        </w:rPr>
      </w:pPr>
      <w:r>
        <w:rPr>
          <w:rFonts w:hint="eastAsia" w:ascii="仿宋" w:hAnsi="仿宋" w:eastAsia="仿宋" w:cs="宋体"/>
          <w:szCs w:val="21"/>
        </w:rPr>
        <w:t xml:space="preserve">（3）负责编制项目实施的技术总结与评价，并通过项目验收；</w:t>
      </w:r>
      <w:r/>
    </w:p>
    <w:p>
      <w:pPr>
        <w:ind w:firstLine="420"/>
        <w:spacing w:line="360" w:lineRule="auto"/>
        <w:rPr>
          <w:rFonts w:ascii="仿宋" w:hAnsi="仿宋" w:eastAsia="仿宋" w:cs="宋体"/>
          <w:szCs w:val="21"/>
        </w:rPr>
      </w:pPr>
      <w:r>
        <w:rPr>
          <w:rFonts w:hint="eastAsia" w:ascii="仿宋" w:hAnsi="仿宋" w:eastAsia="仿宋" w:cs="宋体"/>
          <w:szCs w:val="21"/>
        </w:rPr>
        <w:t xml:space="preserve">经综合措施后，农产品达到《食品安全国家标准食品中污染物限量》（GB2762-2025）标准，全区受污染耕地安全利用率达95%以上；在安全利用措施施工方进场前，配合业主单位与第三方核查审计单位开展施工物料原料采购情况的现场审核工作；根据安全利用施工方的工作计划，配合第三方对施工方进行物料混合的现场开展随机抽查工作，不少于3次；在安全利用措施施工</w:t>
      </w:r>
      <w:r>
        <w:rPr>
          <w:rFonts w:hint="eastAsia" w:ascii="仿宋" w:hAnsi="仿宋" w:eastAsia="仿宋" w:cs="宋体"/>
          <w:szCs w:val="21"/>
        </w:rPr>
        <w:t xml:space="preserve">方现场</w:t>
      </w:r>
      <w:r>
        <w:rPr>
          <w:rFonts w:hint="eastAsia" w:ascii="仿宋" w:hAnsi="仿宋" w:eastAsia="仿宋" w:cs="宋体"/>
          <w:szCs w:val="21"/>
        </w:rPr>
        <w:t xml:space="preserve">施工时，对实施安全利用措施的施工单位开展现场指导工作，施工期内每周不少于1次；</w:t>
      </w:r>
      <w:r/>
    </w:p>
    <w:p>
      <w:pPr>
        <w:ind w:firstLine="420"/>
        <w:spacing w:line="360" w:lineRule="auto"/>
        <w:rPr>
          <w:rFonts w:ascii="仿宋" w:hAnsi="仿宋" w:eastAsia="仿宋" w:cs="宋体"/>
          <w:szCs w:val="21"/>
        </w:rPr>
      </w:pPr>
      <w:r>
        <w:rPr>
          <w:rFonts w:hint="eastAsia" w:ascii="仿宋" w:hAnsi="仿宋" w:eastAsia="仿宋" w:cs="宋体"/>
          <w:szCs w:val="21"/>
        </w:rPr>
        <w:t xml:space="preserve">（4）农田安全利用措施实施过程中</w:t>
      </w:r>
      <w:r>
        <w:rPr>
          <w:rFonts w:hint="eastAsia" w:ascii="仿宋" w:hAnsi="仿宋" w:eastAsia="仿宋" w:cs="宋体"/>
          <w:szCs w:val="21"/>
        </w:rPr>
        <w:t xml:space="preserve">不</w:t>
      </w:r>
      <w:r>
        <w:rPr>
          <w:rFonts w:hint="eastAsia" w:ascii="仿宋" w:hAnsi="仿宋" w:eastAsia="仿宋" w:cs="宋体"/>
          <w:szCs w:val="21"/>
        </w:rPr>
        <w:t xml:space="preserve">带入外源污染物，安全利用措施实施后土壤肥力质量不下降。实施效果</w:t>
      </w:r>
      <w:r>
        <w:rPr>
          <w:rFonts w:hint="eastAsia" w:ascii="仿宋" w:hAnsi="仿宋" w:eastAsia="仿宋" w:cs="宋体"/>
          <w:szCs w:val="21"/>
        </w:rPr>
        <w:t xml:space="preserve">以效果</w:t>
      </w:r>
      <w:r>
        <w:rPr>
          <w:rFonts w:hint="eastAsia" w:ascii="仿宋" w:hAnsi="仿宋" w:eastAsia="仿宋" w:cs="宋体"/>
          <w:szCs w:val="21"/>
        </w:rPr>
        <w:t xml:space="preserve">评估结果为准，采购人将按照要求进行效果评估。</w:t>
      </w:r>
      <w:r/>
    </w:p>
    <w:p>
      <w:pPr>
        <w:ind w:firstLine="420"/>
        <w:spacing w:line="360" w:lineRule="auto"/>
        <w:rPr>
          <w:rFonts w:ascii="仿宋" w:hAnsi="仿宋" w:eastAsia="仿宋" w:cs="宋体"/>
          <w:szCs w:val="21"/>
        </w:rPr>
      </w:pPr>
      <w:r>
        <w:rPr>
          <w:rFonts w:hint="eastAsia" w:ascii="仿宋" w:hAnsi="仿宋" w:eastAsia="仿宋" w:cs="宋体"/>
          <w:szCs w:val="21"/>
        </w:rPr>
        <w:t xml:space="preserve">（5）按照通过专家评审的</w:t>
      </w:r>
      <w:r>
        <w:rPr>
          <w:rFonts w:ascii="仿宋" w:hAnsi="仿宋" w:eastAsia="仿宋" w:cs="宋体"/>
          <w:szCs w:val="21"/>
        </w:rPr>
        <w:t xml:space="preserve">《江宁区2026年受污染耕地安全利用项目核心试验区建设方案》</w:t>
      </w:r>
      <w:r>
        <w:rPr>
          <w:rFonts w:hint="eastAsia" w:ascii="仿宋" w:hAnsi="仿宋" w:eastAsia="仿宋" w:cs="宋体"/>
          <w:szCs w:val="21"/>
        </w:rPr>
        <w:t xml:space="preserve">建设面积不少于6</w:t>
      </w:r>
      <w:r>
        <w:rPr>
          <w:rFonts w:ascii="仿宋" w:hAnsi="仿宋" w:eastAsia="仿宋" w:cs="宋体"/>
          <w:szCs w:val="21"/>
        </w:rPr>
        <w:t xml:space="preserve">5亩（</w:t>
      </w:r>
      <w:r>
        <w:rPr>
          <w:rFonts w:hint="eastAsia" w:ascii="仿宋" w:hAnsi="仿宋" w:eastAsia="仿宋" w:cs="宋体"/>
          <w:szCs w:val="21"/>
        </w:rPr>
        <w:t xml:space="preserve">包括两处</w:t>
      </w:r>
      <w:r>
        <w:rPr>
          <w:rFonts w:ascii="仿宋" w:hAnsi="仿宋" w:eastAsia="仿宋" w:cs="宋体"/>
          <w:szCs w:val="21"/>
        </w:rPr>
        <w:t xml:space="preserve">水稻试验区</w:t>
      </w:r>
      <w:r>
        <w:rPr>
          <w:rFonts w:hint="eastAsia" w:ascii="仿宋" w:hAnsi="仿宋" w:eastAsia="仿宋" w:cs="宋体"/>
          <w:szCs w:val="21"/>
        </w:rPr>
        <w:t xml:space="preserve">共60</w:t>
      </w:r>
      <w:r>
        <w:rPr>
          <w:rFonts w:ascii="仿宋" w:hAnsi="仿宋" w:eastAsia="仿宋" w:cs="宋体"/>
          <w:szCs w:val="21"/>
        </w:rPr>
        <w:t xml:space="preserve">亩</w:t>
      </w:r>
      <w:r>
        <w:rPr>
          <w:rFonts w:hint="eastAsia" w:ascii="仿宋" w:hAnsi="仿宋" w:eastAsia="仿宋" w:cs="宋体"/>
          <w:szCs w:val="21"/>
        </w:rPr>
        <w:t xml:space="preserve">以及一个占地</w:t>
      </w:r>
      <w:r>
        <w:rPr>
          <w:rFonts w:ascii="仿宋" w:hAnsi="仿宋" w:eastAsia="仿宋" w:cs="宋体"/>
          <w:szCs w:val="21"/>
        </w:rPr>
        <w:t xml:space="preserve">5亩</w:t>
      </w:r>
      <w:r>
        <w:rPr>
          <w:rFonts w:hint="eastAsia" w:ascii="仿宋" w:hAnsi="仿宋" w:eastAsia="仿宋" w:cs="宋体"/>
          <w:szCs w:val="21"/>
        </w:rPr>
        <w:t xml:space="preserve">的</w:t>
      </w:r>
      <w:r>
        <w:rPr>
          <w:rFonts w:ascii="仿宋" w:hAnsi="仿宋" w:eastAsia="仿宋" w:cs="宋体"/>
          <w:szCs w:val="21"/>
        </w:rPr>
        <w:t xml:space="preserve">蔬菜试验区)的核心试验区，构建一批成本低、效果好、易推广的受污染耕地安全利用技术模式</w:t>
      </w:r>
      <w:r>
        <w:rPr>
          <w:rFonts w:hint="eastAsia" w:ascii="仿宋" w:hAnsi="仿宋" w:eastAsia="仿宋" w:cs="宋体"/>
          <w:szCs w:val="21"/>
        </w:rPr>
        <w:t xml:space="preserve">，</w:t>
      </w:r>
      <w:r>
        <w:rPr>
          <w:rFonts w:ascii="仿宋" w:hAnsi="仿宋" w:eastAsia="仿宋" w:cs="宋体"/>
          <w:szCs w:val="21"/>
        </w:rPr>
        <w:t xml:space="preserve">编制《南京市江宁区受污染耕地安全利用核心试验区总结》、试验数据及其它甲方要求的材料，</w:t>
      </w:r>
      <w:r>
        <w:rPr>
          <w:rFonts w:hint="eastAsia" w:ascii="仿宋" w:hAnsi="仿宋" w:eastAsia="仿宋" w:cs="宋体"/>
          <w:szCs w:val="21"/>
        </w:rPr>
        <w:t xml:space="preserve">编制2020年-2025年江宁区受污染耕地安全利用试验区总结分析报告一套；根据项目实施数据建立南京市江宁区受污染耕地安全利用技术规范一套；并组织专家验收会议，验收会应对项目是否合格提出明确意见。若验收不合格，中标单位负责无条件整改至符合验收标准。</w:t>
      </w:r>
      <w:r/>
    </w:p>
    <w:p>
      <w:pPr>
        <w:ind w:firstLine="420"/>
        <w:spacing w:line="360" w:lineRule="auto"/>
        <w:rPr>
          <w:rFonts w:ascii="仿宋" w:hAnsi="仿宋" w:eastAsia="仿宋" w:cs="宋体"/>
          <w:szCs w:val="21"/>
        </w:rPr>
      </w:pPr>
      <w:r>
        <w:rPr>
          <w:rFonts w:ascii="仿宋" w:hAnsi="仿宋" w:eastAsia="仿宋" w:cs="宋体"/>
          <w:szCs w:val="21"/>
        </w:rPr>
        <w:t xml:space="preserve">5</w:t>
      </w:r>
      <w:r>
        <w:rPr>
          <w:rFonts w:hint="eastAsia" w:ascii="仿宋" w:hAnsi="仿宋" w:eastAsia="仿宋" w:cs="宋体"/>
          <w:szCs w:val="21"/>
        </w:rPr>
        <w:t xml:space="preserve">、工作成果的验收方法：乙方提交的成果，经主管部门组织的专家组审查通过后，即视为验收合格。</w:t>
      </w:r>
      <w:r/>
    </w:p>
    <w:p>
      <w:pPr>
        <w:ind w:firstLine="420"/>
        <w:spacing w:line="360" w:lineRule="auto"/>
        <w:rPr>
          <w:rFonts w:ascii="仿宋" w:hAnsi="仿宋" w:eastAsia="仿宋" w:cs="宋体"/>
          <w:szCs w:val="21"/>
        </w:rPr>
      </w:pPr>
      <w:r>
        <w:rPr>
          <w:rFonts w:ascii="仿宋" w:hAnsi="仿宋" w:eastAsia="仿宋" w:cs="宋体"/>
          <w:szCs w:val="21"/>
        </w:rPr>
        <w:t xml:space="preserve">6</w:t>
      </w:r>
      <w:r>
        <w:rPr>
          <w:rFonts w:hint="eastAsia" w:ascii="仿宋" w:hAnsi="仿宋" w:eastAsia="仿宋" w:cs="宋体"/>
          <w:szCs w:val="21"/>
        </w:rPr>
        <w:t xml:space="preserve">、验收的时间和地点：由甲乙双方和行政主管部门积极沟通协商确定。</w:t>
      </w:r>
      <w:r/>
    </w:p>
    <w:p>
      <w:pPr>
        <w:ind w:firstLine="420"/>
        <w:spacing w:line="360" w:lineRule="auto"/>
        <w:rPr>
          <w:rFonts w:ascii="仿宋" w:hAnsi="仿宋" w:eastAsia="仿宋"/>
          <w:b/>
          <w:bCs/>
          <w:szCs w:val="21"/>
          <w:lang w:val="zh-CN"/>
        </w:rPr>
      </w:pPr>
      <w:r>
        <w:rPr>
          <w:rFonts w:hint="eastAsia" w:ascii="仿宋" w:hAnsi="仿宋" w:eastAsia="仿宋"/>
          <w:b/>
          <w:bCs/>
          <w:szCs w:val="21"/>
          <w:lang w:val="zh-CN"/>
        </w:rPr>
        <w:t xml:space="preserve">第七条履约保证金</w:t>
      </w:r>
      <w:r/>
    </w:p>
    <w:p>
      <w:pPr>
        <w:ind w:firstLine="420"/>
        <w:spacing w:line="360" w:lineRule="auto"/>
        <w:rPr>
          <w:rFonts w:ascii="仿宋" w:hAnsi="仿宋" w:eastAsia="仿宋"/>
          <w:i/>
          <w:iCs/>
          <w:szCs w:val="21"/>
          <w:lang w:val="zh-CN"/>
        </w:rPr>
      </w:pPr>
      <w:r>
        <w:rPr>
          <w:rFonts w:hint="eastAsia" w:ascii="仿宋" w:hAnsi="仿宋" w:eastAsia="仿宋"/>
          <w:szCs w:val="21"/>
        </w:rPr>
        <w:t xml:space="preserve">1、本项目无需缴纳履约保证金。</w:t>
      </w:r>
      <w:r/>
    </w:p>
    <w:p>
      <w:pPr>
        <w:ind w:firstLine="420"/>
        <w:spacing w:line="360" w:lineRule="auto"/>
        <w:rPr>
          <w:rFonts w:ascii="仿宋" w:hAnsi="仿宋" w:eastAsia="仿宋"/>
          <w:b/>
          <w:bCs/>
          <w:i/>
          <w:iCs/>
          <w:szCs w:val="21"/>
          <w:lang w:val="zh-CN"/>
        </w:rPr>
      </w:pPr>
      <w:r>
        <w:rPr>
          <w:rFonts w:hint="eastAsia" w:ascii="仿宋" w:hAnsi="仿宋" w:eastAsia="仿宋"/>
          <w:b/>
          <w:bCs/>
          <w:szCs w:val="21"/>
          <w:lang w:val="zh-CN"/>
        </w:rPr>
        <w:t xml:space="preserve">第八条合同款支付</w:t>
      </w:r>
      <w:r/>
    </w:p>
    <w:p>
      <w:pPr>
        <w:ind w:firstLine="420"/>
        <w:spacing w:line="360" w:lineRule="auto"/>
        <w:rPr>
          <w:rFonts w:ascii="仿宋" w:hAnsi="仿宋" w:eastAsia="仿宋"/>
          <w:szCs w:val="21"/>
          <w:lang w:val="zh-CN"/>
        </w:rPr>
      </w:pPr>
      <w:r>
        <w:rPr>
          <w:rFonts w:ascii="仿宋" w:hAnsi="仿宋" w:eastAsia="仿宋"/>
          <w:szCs w:val="21"/>
          <w:lang w:val="zh-CN"/>
        </w:rPr>
        <w:t xml:space="preserve">1</w:t>
      </w:r>
      <w:r>
        <w:rPr>
          <w:rFonts w:hint="eastAsia" w:ascii="仿宋" w:hAnsi="仿宋" w:eastAsia="仿宋"/>
          <w:szCs w:val="21"/>
          <w:lang w:val="zh-CN"/>
        </w:rPr>
        <w:t xml:space="preserve">、本合同项下所有款项均以人民币支付。</w:t>
      </w:r>
      <w:r/>
    </w:p>
    <w:p>
      <w:pPr>
        <w:ind w:firstLine="420"/>
        <w:spacing w:line="360" w:lineRule="auto"/>
        <w:rPr>
          <w:rFonts w:ascii="仿宋" w:hAnsi="仿宋" w:eastAsia="仿宋"/>
          <w:bCs/>
          <w:szCs w:val="21"/>
          <w:lang w:val="zh-CN"/>
        </w:rPr>
      </w:pPr>
      <w:r>
        <w:rPr>
          <w:rFonts w:hint="eastAsia" w:ascii="仿宋" w:hAnsi="仿宋" w:eastAsia="仿宋"/>
          <w:bCs/>
          <w:szCs w:val="21"/>
        </w:rPr>
        <w:t xml:space="preserve">2</w:t>
      </w:r>
      <w:r>
        <w:rPr>
          <w:rFonts w:hint="eastAsia" w:ascii="仿宋" w:hAnsi="仿宋" w:eastAsia="仿宋"/>
          <w:bCs/>
          <w:szCs w:val="21"/>
          <w:lang w:val="zh-CN"/>
        </w:rPr>
        <w:t xml:space="preserve">、付款条件：</w:t>
      </w:r>
      <w:r/>
    </w:p>
    <w:p>
      <w:pPr>
        <w:ind w:firstLine="422"/>
        <w:spacing w:line="360" w:lineRule="auto"/>
        <w:rPr>
          <w:rFonts w:ascii="仿宋" w:hAnsi="仿宋" w:eastAsia="仿宋"/>
          <w:u w:val="single"/>
        </w:rPr>
      </w:pPr>
      <w:r>
        <w:rPr>
          <w:rFonts w:hint="eastAsia" w:ascii="仿宋" w:hAnsi="仿宋" w:eastAsia="仿宋"/>
          <w:u w:val="single"/>
        </w:rPr>
        <w:t xml:space="preserve">（1）合同签订后，甲方支付合同款项的60%；服务期满，经甲方验收合格后，支付合同款项的40%。</w:t>
      </w:r>
      <w:r/>
    </w:p>
    <w:p>
      <w:pPr>
        <w:ind w:firstLine="422"/>
        <w:spacing w:line="360" w:lineRule="auto"/>
        <w:rPr>
          <w:rFonts w:ascii="仿宋" w:hAnsi="仿宋" w:eastAsia="仿宋"/>
          <w:u w:val="single"/>
        </w:rPr>
      </w:pPr>
      <w:r>
        <w:rPr>
          <w:rFonts w:hint="eastAsia" w:ascii="仿宋" w:hAnsi="仿宋" w:eastAsia="仿宋"/>
          <w:u w:val="single"/>
        </w:rPr>
        <w:t xml:space="preserve">（2）付款乙方需提供同等金额的正规发票，甲方在履行相关资金审批手续后向乙方支付合同款（因履行相关资金审批手续导致甲方迟延支付合同价款的，甲方不承担迟延支付价款的违约责任）。</w:t>
      </w:r>
      <w:r/>
    </w:p>
    <w:p>
      <w:pPr>
        <w:ind w:firstLine="422"/>
        <w:spacing w:line="360" w:lineRule="auto"/>
        <w:rPr>
          <w:rFonts w:ascii="仿宋" w:hAnsi="仿宋" w:eastAsia="仿宋"/>
          <w:u w:val="single"/>
        </w:rPr>
      </w:pPr>
      <w:r>
        <w:rPr>
          <w:rFonts w:hint="eastAsia" w:ascii="仿宋" w:hAnsi="仿宋" w:eastAsia="仿宋"/>
          <w:u w:val="single"/>
        </w:rPr>
        <w:t xml:space="preserve">甲方收到乙方提供的同等金额的正规发票后，在履行财政相关资金审批手续后向乙方支付合同款。</w:t>
      </w:r>
      <w:r/>
    </w:p>
    <w:p>
      <w:pPr>
        <w:ind w:firstLine="422"/>
        <w:spacing w:line="360" w:lineRule="auto"/>
        <w:rPr>
          <w:rFonts w:ascii="仿宋" w:hAnsi="仿宋" w:eastAsia="仿宋"/>
          <w:b/>
          <w:szCs w:val="21"/>
        </w:rPr>
      </w:pPr>
      <w:r>
        <w:rPr>
          <w:rFonts w:hint="eastAsia" w:ascii="仿宋" w:hAnsi="仿宋" w:eastAsia="仿宋"/>
          <w:b/>
          <w:szCs w:val="21"/>
        </w:rPr>
        <w:t xml:space="preserve">第九条违约责任</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１、甲方无正当理由拒收服务、拒付</w:t>
      </w:r>
      <w:r>
        <w:rPr>
          <w:rFonts w:hint="eastAsia" w:ascii="仿宋" w:hAnsi="仿宋" w:eastAsia="仿宋" w:cs="宋体"/>
          <w:szCs w:val="21"/>
          <w:lang w:val="zh-CN"/>
        </w:rPr>
        <w:t xml:space="preserve">服务款</w:t>
      </w:r>
      <w:r>
        <w:rPr>
          <w:rFonts w:hint="eastAsia" w:ascii="仿宋" w:hAnsi="仿宋" w:eastAsia="仿宋" w:cs="宋体"/>
          <w:szCs w:val="21"/>
          <w:lang w:val="zh-CN"/>
        </w:rPr>
        <w:t xml:space="preserve">的，由甲方向乙方偿付合同总价的</w:t>
      </w:r>
      <w:r>
        <w:rPr>
          <w:rFonts w:ascii="仿宋" w:hAnsi="仿宋" w:eastAsia="仿宋" w:cs="宋体"/>
          <w:szCs w:val="21"/>
          <w:lang w:val="zh-CN"/>
        </w:rPr>
        <w:t xml:space="preserve">5%</w:t>
      </w:r>
      <w:r>
        <w:rPr>
          <w:rFonts w:hint="eastAsia" w:ascii="仿宋" w:hAnsi="仿宋" w:eastAsia="仿宋" w:cs="宋体"/>
          <w:szCs w:val="21"/>
          <w:lang w:val="zh-CN"/>
        </w:rPr>
        <w:t xml:space="preserve">违约金。</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２、甲方未按合同规定的期限向乙方支付合同价款的，每逾期</w:t>
      </w:r>
      <w:r>
        <w:rPr>
          <w:rFonts w:ascii="仿宋" w:hAnsi="仿宋" w:eastAsia="仿宋" w:cs="宋体"/>
          <w:szCs w:val="21"/>
          <w:lang w:val="zh-CN"/>
        </w:rPr>
        <w:t xml:space="preserve">1</w:t>
      </w:r>
      <w:r>
        <w:rPr>
          <w:rFonts w:hint="eastAsia" w:ascii="仿宋" w:hAnsi="仿宋" w:eastAsia="仿宋" w:cs="宋体"/>
          <w:szCs w:val="21"/>
          <w:lang w:val="zh-CN"/>
        </w:rPr>
        <w:t xml:space="preserve">天甲方向乙方偿付欠款总额的</w:t>
      </w:r>
      <w:r>
        <w:rPr>
          <w:rFonts w:ascii="仿宋" w:hAnsi="仿宋" w:eastAsia="仿宋" w:cs="宋体"/>
          <w:szCs w:val="21"/>
          <w:lang w:val="zh-CN"/>
        </w:rPr>
        <w:t xml:space="preserve">5</w:t>
      </w:r>
      <w:r>
        <w:rPr>
          <w:rFonts w:hint="eastAsia" w:ascii="仿宋" w:hAnsi="仿宋" w:eastAsia="仿宋" w:cs="宋体"/>
          <w:szCs w:val="21"/>
          <w:lang w:val="zh-CN"/>
        </w:rPr>
        <w:t xml:space="preserve">‰滞纳金，但累计滞纳金总额不超过欠款总额的</w:t>
      </w:r>
      <w:r>
        <w:rPr>
          <w:rFonts w:ascii="仿宋" w:hAnsi="仿宋" w:eastAsia="仿宋" w:cs="宋体"/>
          <w:szCs w:val="21"/>
          <w:lang w:val="zh-CN"/>
        </w:rPr>
        <w:t xml:space="preserve">5% </w:t>
      </w:r>
      <w:r>
        <w:rPr>
          <w:rFonts w:hint="eastAsia" w:ascii="仿宋" w:hAnsi="仿宋" w:eastAsia="仿宋" w:cs="宋体"/>
          <w:szCs w:val="21"/>
          <w:lang w:val="zh-CN"/>
        </w:rPr>
        <w:t xml:space="preserve">。</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３、如乙方不能交付服务，甲方有权扣留全部履约保证金；同时乙方应向甲方支付合同总价</w:t>
      </w:r>
      <w:r>
        <w:rPr>
          <w:rFonts w:ascii="仿宋" w:hAnsi="仿宋" w:eastAsia="仿宋" w:cs="宋体"/>
          <w:szCs w:val="21"/>
          <w:lang w:val="zh-CN"/>
        </w:rPr>
        <w:t xml:space="preserve">5%</w:t>
      </w:r>
      <w:r>
        <w:rPr>
          <w:rFonts w:hint="eastAsia" w:ascii="仿宋" w:hAnsi="仿宋" w:eastAsia="仿宋" w:cs="宋体"/>
          <w:szCs w:val="21"/>
          <w:lang w:val="zh-CN"/>
        </w:rPr>
        <w:t xml:space="preserve">的违约金。</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４、乙方逾期交付的，每逾期</w:t>
      </w:r>
      <w:r>
        <w:rPr>
          <w:rFonts w:ascii="仿宋" w:hAnsi="仿宋" w:eastAsia="仿宋" w:cs="宋体"/>
          <w:szCs w:val="21"/>
          <w:lang w:val="zh-CN"/>
        </w:rPr>
        <w:t xml:space="preserve">1</w:t>
      </w:r>
      <w:r>
        <w:rPr>
          <w:rFonts w:hint="eastAsia" w:ascii="仿宋" w:hAnsi="仿宋" w:eastAsia="仿宋" w:cs="宋体"/>
          <w:szCs w:val="21"/>
          <w:lang w:val="zh-CN"/>
        </w:rPr>
        <w:t xml:space="preserve">天，乙方向甲方偿付合同总额的</w:t>
      </w:r>
      <w:r>
        <w:rPr>
          <w:rFonts w:ascii="仿宋" w:hAnsi="仿宋" w:eastAsia="仿宋" w:cs="宋体"/>
          <w:szCs w:val="21"/>
          <w:lang w:val="zh-CN"/>
        </w:rPr>
        <w:t xml:space="preserve">5</w:t>
      </w:r>
      <w:r>
        <w:rPr>
          <w:rFonts w:hint="eastAsia" w:ascii="仿宋" w:hAnsi="仿宋" w:eastAsia="仿宋" w:cs="宋体"/>
          <w:szCs w:val="21"/>
          <w:lang w:val="zh-CN"/>
        </w:rPr>
        <w:t xml:space="preserve">‰的违约金。如乙方逾期交付达</w:t>
      </w:r>
      <w:r>
        <w:rPr>
          <w:rFonts w:ascii="仿宋" w:hAnsi="仿宋" w:eastAsia="仿宋" w:cs="宋体"/>
          <w:szCs w:val="21"/>
          <w:lang w:val="zh-CN"/>
        </w:rPr>
        <w:t xml:space="preserve">10</w:t>
      </w:r>
      <w:r>
        <w:rPr>
          <w:rFonts w:hint="eastAsia" w:ascii="仿宋" w:hAnsi="仿宋" w:eastAsia="仿宋" w:cs="宋体"/>
          <w:szCs w:val="21"/>
          <w:lang w:val="zh-CN"/>
        </w:rPr>
        <w:t xml:space="preserve">天，甲方有权解除合同，且有权要求乙方支付合同总额</w:t>
      </w:r>
      <w:r>
        <w:rPr>
          <w:rFonts w:ascii="仿宋" w:hAnsi="仿宋" w:eastAsia="仿宋" w:cs="宋体"/>
          <w:szCs w:val="21"/>
          <w:lang w:val="zh-CN"/>
        </w:rPr>
        <w:t xml:space="preserve">5%</w:t>
      </w:r>
      <w:r>
        <w:rPr>
          <w:rFonts w:hint="eastAsia" w:ascii="仿宋" w:hAnsi="仿宋" w:eastAsia="仿宋" w:cs="宋体"/>
          <w:szCs w:val="21"/>
          <w:lang w:val="zh-CN"/>
        </w:rPr>
        <w:t xml:space="preserve">的违约金。解除合同的通知自到达乙方时生效。</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５、乙方所交付的服务不符合合同规定的，甲方有权拒收且甲方有权不予支付未付合同价款。甲方拒收的，乙方应向甲方支付合同总款</w:t>
      </w:r>
      <w:r>
        <w:rPr>
          <w:rFonts w:ascii="仿宋" w:hAnsi="仿宋" w:eastAsia="仿宋" w:cs="宋体"/>
          <w:szCs w:val="21"/>
          <w:lang w:val="zh-CN"/>
        </w:rPr>
        <w:t xml:space="preserve">5%</w:t>
      </w:r>
      <w:r>
        <w:rPr>
          <w:rFonts w:hint="eastAsia" w:ascii="仿宋" w:hAnsi="仿宋" w:eastAsia="仿宋" w:cs="宋体"/>
          <w:szCs w:val="21"/>
          <w:lang w:val="zh-CN"/>
        </w:rPr>
        <w:t xml:space="preserve">的违约金。甲方未拒收的，采购代理机构发现后将向有关部门反映，并责成乙方按照采购结果提供服务，同时视</w:t>
      </w:r>
      <w:r>
        <w:rPr>
          <w:rFonts w:hint="eastAsia" w:ascii="仿宋" w:hAnsi="仿宋" w:eastAsia="仿宋" w:cs="宋体"/>
          <w:szCs w:val="21"/>
          <w:lang w:val="zh-CN"/>
        </w:rPr>
        <w:t xml:space="preserve">情给予</w:t>
      </w:r>
      <w:r>
        <w:rPr>
          <w:rFonts w:hint="eastAsia" w:ascii="仿宋" w:hAnsi="仿宋" w:eastAsia="仿宋" w:cs="宋体"/>
          <w:szCs w:val="21"/>
          <w:lang w:val="zh-CN"/>
        </w:rPr>
        <w:t xml:space="preserve">不退还部分或全部履约保证金处理。</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６、在乙方承诺的或国家规定的质量保证期内（取两者中最长的期限），如经乙方两次整改仍不能达到合同约定的质量标准或者乙方拒不整改，乙方应退回全部合同价款，并按第</w:t>
      </w:r>
      <w:r>
        <w:rPr>
          <w:rFonts w:ascii="仿宋" w:hAnsi="仿宋" w:eastAsia="仿宋" w:cs="宋体"/>
          <w:szCs w:val="21"/>
          <w:lang w:val="zh-CN"/>
        </w:rPr>
        <w:t xml:space="preserve">3</w:t>
      </w:r>
      <w:r>
        <w:rPr>
          <w:rFonts w:hint="eastAsia" w:ascii="仿宋" w:hAnsi="仿宋" w:eastAsia="仿宋" w:cs="宋体"/>
          <w:szCs w:val="21"/>
          <w:lang w:val="zh-CN"/>
        </w:rPr>
        <w:t xml:space="preserve">款处理，同时，乙方还须赔偿甲方因此遭受的损失。</w:t>
      </w:r>
      <w:r/>
    </w:p>
    <w:p>
      <w:pPr>
        <w:ind w:firstLine="420"/>
        <w:spacing w:line="360" w:lineRule="auto"/>
        <w:rPr>
          <w:rFonts w:ascii="仿宋" w:hAnsi="仿宋" w:eastAsia="仿宋" w:cs="宋体"/>
          <w:szCs w:val="21"/>
          <w:lang w:val="zh-CN"/>
        </w:rPr>
      </w:pPr>
      <w:r>
        <w:rPr>
          <w:rFonts w:ascii="仿宋" w:hAnsi="仿宋" w:eastAsia="仿宋" w:cs="宋体"/>
          <w:szCs w:val="21"/>
          <w:lang w:val="zh-CN"/>
        </w:rPr>
        <w:t xml:space="preserve">7</w:t>
      </w:r>
      <w:r>
        <w:rPr>
          <w:rFonts w:hint="eastAsia" w:ascii="仿宋" w:hAnsi="仿宋" w:eastAsia="仿宋" w:cs="宋体"/>
          <w:szCs w:val="21"/>
          <w:lang w:val="zh-CN"/>
        </w:rPr>
        <w:t xml:space="preserve">、乙方未按本合同的规定和“服务承诺”提供伴随服务</w:t>
      </w:r>
      <w:r>
        <w:rPr>
          <w:rFonts w:ascii="仿宋" w:hAnsi="仿宋" w:eastAsia="仿宋" w:cs="宋体"/>
          <w:szCs w:val="21"/>
          <w:lang w:val="zh-CN"/>
        </w:rPr>
        <w:t xml:space="preserve">/</w:t>
      </w:r>
      <w:r>
        <w:rPr>
          <w:rFonts w:hint="eastAsia" w:ascii="仿宋" w:hAnsi="仿宋" w:eastAsia="仿宋" w:cs="宋体"/>
          <w:szCs w:val="21"/>
          <w:lang w:val="zh-CN"/>
        </w:rPr>
        <w:t xml:space="preserve">售后服务的，应按合同总价款的</w:t>
      </w:r>
      <w:r>
        <w:rPr>
          <w:rFonts w:ascii="仿宋" w:hAnsi="仿宋" w:eastAsia="仿宋" w:cs="宋体"/>
          <w:szCs w:val="21"/>
          <w:lang w:val="zh-CN"/>
        </w:rPr>
        <w:t xml:space="preserve">5 %</w:t>
      </w:r>
      <w:r>
        <w:rPr>
          <w:rFonts w:hint="eastAsia" w:ascii="仿宋" w:hAnsi="仿宋" w:eastAsia="仿宋" w:cs="宋体"/>
          <w:szCs w:val="21"/>
          <w:lang w:val="zh-CN"/>
        </w:rPr>
        <w:t xml:space="preserve">向甲方承担违约责任。</w:t>
      </w:r>
      <w:r/>
    </w:p>
    <w:p>
      <w:pPr>
        <w:ind w:firstLine="420"/>
        <w:spacing w:line="360" w:lineRule="auto"/>
        <w:rPr>
          <w:rFonts w:ascii="仿宋" w:hAnsi="仿宋" w:eastAsia="仿宋" w:cs="宋体"/>
          <w:szCs w:val="21"/>
          <w:lang w:val="zh-CN"/>
        </w:rPr>
      </w:pPr>
      <w:r>
        <w:rPr>
          <w:rFonts w:ascii="仿宋" w:hAnsi="仿宋" w:eastAsia="仿宋" w:cs="宋体"/>
          <w:szCs w:val="21"/>
          <w:lang w:val="zh-CN"/>
        </w:rPr>
        <w:t xml:space="preserve">8</w:t>
      </w:r>
      <w:r>
        <w:rPr>
          <w:rFonts w:hint="eastAsia" w:ascii="仿宋" w:hAnsi="仿宋" w:eastAsia="仿宋" w:cs="宋体"/>
          <w:szCs w:val="21"/>
          <w:lang w:val="zh-CN"/>
        </w:rPr>
        <w:t xml:space="preserve">、乙方在承担上述</w:t>
      </w:r>
      <w:r>
        <w:rPr>
          <w:rFonts w:ascii="仿宋" w:hAnsi="仿宋" w:eastAsia="仿宋" w:cs="宋体"/>
          <w:szCs w:val="21"/>
          <w:lang w:val="zh-CN"/>
        </w:rPr>
        <w:t xml:space="preserve">3-7</w:t>
      </w:r>
      <w:r>
        <w:rPr>
          <w:rFonts w:hint="eastAsia" w:ascii="仿宋" w:hAnsi="仿宋" w:eastAsia="仿宋" w:cs="宋体"/>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仿宋" w:hAnsi="仿宋" w:eastAsia="仿宋" w:cs="宋体"/>
          <w:szCs w:val="21"/>
          <w:lang w:val="zh-CN"/>
        </w:rPr>
      </w:pPr>
      <w:r>
        <w:rPr>
          <w:rFonts w:ascii="仿宋" w:hAnsi="仿宋" w:eastAsia="仿宋" w:cs="宋体"/>
          <w:szCs w:val="21"/>
          <w:lang w:val="zh-CN"/>
        </w:rPr>
        <w:t xml:space="preserve">9</w:t>
      </w:r>
      <w:r>
        <w:rPr>
          <w:rFonts w:hint="eastAsia" w:ascii="仿宋" w:hAnsi="仿宋" w:eastAsia="仿宋" w:cs="宋体"/>
          <w:szCs w:val="21"/>
          <w:lang w:val="zh-CN"/>
        </w:rPr>
        <w:t xml:space="preserve">、乙方投标属虚假承诺，或经权威部门监测提供的服务不能满足招标文件要求，或是由于乙方的过错造成合同无法继续履行的，乙方履约保证金不予退还外，还应向甲方支付不少于合同总价</w:t>
      </w:r>
      <w:r>
        <w:rPr>
          <w:rFonts w:ascii="仿宋" w:hAnsi="仿宋" w:eastAsia="仿宋" w:cs="宋体"/>
          <w:szCs w:val="21"/>
          <w:lang w:val="zh-CN"/>
        </w:rPr>
        <w:t xml:space="preserve">30%</w:t>
      </w:r>
      <w:r>
        <w:rPr>
          <w:rFonts w:hint="eastAsia" w:ascii="仿宋" w:hAnsi="仿宋" w:eastAsia="仿宋" w:cs="宋体"/>
          <w:szCs w:val="21"/>
          <w:lang w:val="zh-CN"/>
        </w:rPr>
        <w:t xml:space="preserve">赔偿金。</w:t>
      </w:r>
      <w:r/>
    </w:p>
    <w:p>
      <w:pPr>
        <w:ind w:firstLine="420"/>
        <w:spacing w:line="360" w:lineRule="auto"/>
        <w:rPr>
          <w:rFonts w:ascii="仿宋" w:hAnsi="仿宋" w:eastAsia="仿宋" w:cs="宋体"/>
          <w:b/>
          <w:bCs/>
          <w:szCs w:val="21"/>
          <w:lang w:val="zh-CN"/>
        </w:rPr>
      </w:pPr>
      <w:r>
        <w:rPr>
          <w:rFonts w:hint="eastAsia" w:ascii="仿宋" w:hAnsi="仿宋" w:eastAsia="仿宋" w:cs="宋体"/>
          <w:b/>
          <w:bCs/>
          <w:szCs w:val="21"/>
          <w:lang w:val="zh-CN"/>
        </w:rPr>
        <w:t xml:space="preserve">第十条合同的变更和终止</w:t>
      </w:r>
      <w:r/>
    </w:p>
    <w:p>
      <w:pPr>
        <w:ind w:firstLine="420"/>
        <w:spacing w:line="360" w:lineRule="auto"/>
        <w:rPr>
          <w:rFonts w:ascii="仿宋" w:hAnsi="仿宋" w:eastAsia="仿宋" w:cs="宋体"/>
          <w:szCs w:val="21"/>
          <w:lang w:val="zh-CN"/>
        </w:rPr>
      </w:pPr>
      <w:r>
        <w:rPr>
          <w:rFonts w:ascii="仿宋" w:hAnsi="仿宋" w:eastAsia="仿宋"/>
          <w:szCs w:val="21"/>
          <w:lang w:val="zh-CN"/>
        </w:rPr>
        <w:t xml:space="preserve">1</w:t>
      </w:r>
      <w:r>
        <w:rPr>
          <w:rFonts w:hint="eastAsia" w:ascii="仿宋" w:hAnsi="仿宋" w:eastAsia="仿宋" w:cs="宋体"/>
          <w:szCs w:val="21"/>
          <w:lang w:val="zh-CN"/>
        </w:rPr>
        <w:t xml:space="preserve">、除《政府采购法》第</w:t>
      </w:r>
      <w:r>
        <w:rPr>
          <w:rFonts w:ascii="仿宋" w:hAnsi="仿宋" w:eastAsia="仿宋"/>
          <w:szCs w:val="21"/>
          <w:lang w:val="zh-CN"/>
        </w:rPr>
        <w:t xml:space="preserve">50</w:t>
      </w:r>
      <w:r>
        <w:rPr>
          <w:rFonts w:hint="eastAsia" w:ascii="仿宋" w:hAnsi="仿宋" w:eastAsia="仿宋" w:cs="宋体"/>
          <w:szCs w:val="21"/>
          <w:lang w:val="zh-CN"/>
        </w:rPr>
        <w:t xml:space="preserve">条第二款规定的情形外，本合同一经签订，甲乙双方不得擅自变更、中止或终止合同。</w:t>
      </w:r>
      <w:r/>
    </w:p>
    <w:p>
      <w:pPr>
        <w:ind w:firstLine="420"/>
        <w:spacing w:line="360" w:lineRule="auto"/>
        <w:rPr>
          <w:rFonts w:ascii="仿宋" w:hAnsi="仿宋" w:eastAsia="仿宋" w:cs="宋体"/>
          <w:szCs w:val="21"/>
          <w:lang w:val="zh-CN"/>
        </w:rPr>
      </w:pPr>
      <w:r>
        <w:rPr>
          <w:rFonts w:ascii="仿宋" w:hAnsi="仿宋" w:eastAsia="仿宋"/>
          <w:szCs w:val="21"/>
          <w:lang w:val="zh-CN"/>
        </w:rPr>
        <w:t xml:space="preserve">2</w:t>
      </w:r>
      <w:r>
        <w:rPr>
          <w:rFonts w:hint="eastAsia" w:ascii="仿宋" w:hAnsi="仿宋" w:eastAsia="仿宋" w:cs="宋体"/>
          <w:szCs w:val="21"/>
          <w:lang w:val="zh-CN"/>
        </w:rPr>
        <w:t xml:space="preserve">、</w:t>
      </w:r>
      <w:r>
        <w:rPr>
          <w:rFonts w:hint="eastAsia" w:ascii="仿宋" w:hAnsi="仿宋" w:eastAsia="仿宋" w:cs="宋体"/>
          <w:szCs w:val="21"/>
        </w:rPr>
        <w:t xml:space="preserve">除发生法律规定的不能预见、不能避免并不能克服的客观情况外，甲乙双方不得放弃或拒绝履行合同。</w:t>
      </w:r>
      <w:r/>
    </w:p>
    <w:p>
      <w:pPr>
        <w:ind w:firstLine="420"/>
        <w:spacing w:line="360" w:lineRule="auto"/>
        <w:rPr>
          <w:rFonts w:ascii="仿宋" w:hAnsi="仿宋" w:eastAsia="仿宋" w:cs="宋体"/>
          <w:b/>
          <w:bCs/>
          <w:szCs w:val="21"/>
          <w:lang w:val="zh-CN"/>
        </w:rPr>
      </w:pPr>
      <w:r>
        <w:rPr>
          <w:rFonts w:hint="eastAsia" w:ascii="仿宋" w:hAnsi="仿宋" w:eastAsia="仿宋" w:cs="宋体"/>
          <w:b/>
          <w:bCs/>
          <w:szCs w:val="21"/>
          <w:lang w:val="zh-CN"/>
        </w:rPr>
        <w:t xml:space="preserve">第十一条合同的转让</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乙方不得擅自部分或全部转让其应履行的合同义务。</w:t>
      </w:r>
      <w:r/>
    </w:p>
    <w:p>
      <w:pPr>
        <w:ind w:firstLine="420"/>
        <w:spacing w:line="360" w:lineRule="auto"/>
        <w:rPr>
          <w:rFonts w:ascii="仿宋" w:hAnsi="仿宋" w:eastAsia="仿宋" w:cs="宋体"/>
          <w:b/>
          <w:bCs/>
          <w:szCs w:val="21"/>
          <w:lang w:val="zh-CN"/>
        </w:rPr>
      </w:pPr>
      <w:r>
        <w:rPr>
          <w:rFonts w:hint="eastAsia" w:ascii="仿宋" w:hAnsi="仿宋" w:eastAsia="仿宋" w:cs="宋体"/>
          <w:b/>
          <w:bCs/>
          <w:szCs w:val="21"/>
          <w:lang w:val="zh-CN"/>
        </w:rPr>
        <w:t xml:space="preserve">第十二条争议的解决</w:t>
      </w:r>
      <w:r/>
    </w:p>
    <w:p>
      <w:pPr>
        <w:ind w:firstLine="420"/>
        <w:spacing w:line="360" w:lineRule="auto"/>
        <w:rPr>
          <w:rFonts w:ascii="仿宋" w:hAnsi="仿宋" w:eastAsia="仿宋" w:cs="宋体"/>
          <w:szCs w:val="21"/>
          <w:lang w:val="zh-CN"/>
        </w:rPr>
      </w:pPr>
      <w:r>
        <w:rPr>
          <w:rFonts w:ascii="仿宋" w:hAnsi="仿宋" w:eastAsia="仿宋" w:cs="宋体"/>
          <w:szCs w:val="21"/>
          <w:lang w:val="zh-CN"/>
        </w:rPr>
        <w:t xml:space="preserve">1</w:t>
      </w:r>
      <w:r>
        <w:rPr>
          <w:rFonts w:hint="eastAsia" w:ascii="仿宋" w:hAnsi="仿宋" w:eastAsia="仿宋" w:cs="宋体"/>
          <w:szCs w:val="21"/>
          <w:lang w:val="zh-CN"/>
        </w:rPr>
        <w:t xml:space="preserve">、因服务的质量问题发生争议的，应当由甲方邀请国家认可的质量检测机构对服务质量进行鉴定。符合标准的，鉴定费由甲方承担；不符合质量标准的，鉴定费由乙方承担。</w:t>
      </w:r>
      <w:r/>
    </w:p>
    <w:p>
      <w:pPr>
        <w:ind w:firstLine="420"/>
        <w:spacing w:line="360" w:lineRule="auto"/>
        <w:rPr>
          <w:rFonts w:ascii="仿宋" w:hAnsi="仿宋" w:eastAsia="仿宋" w:cs="宋体"/>
          <w:szCs w:val="21"/>
          <w:lang w:val="zh-CN"/>
        </w:rPr>
      </w:pPr>
      <w:r>
        <w:rPr>
          <w:rFonts w:ascii="仿宋" w:hAnsi="仿宋" w:eastAsia="仿宋" w:cs="宋体"/>
          <w:szCs w:val="21"/>
          <w:lang w:val="zh-CN"/>
        </w:rPr>
        <w:t xml:space="preserve">2</w:t>
      </w:r>
      <w:r>
        <w:rPr>
          <w:rFonts w:hint="eastAsia" w:ascii="仿宋" w:hAnsi="仿宋" w:eastAsia="仿宋" w:cs="宋体"/>
          <w:szCs w:val="21"/>
          <w:lang w:val="zh-CN"/>
        </w:rPr>
        <w:t xml:space="preserve">、因履行本合同引起的或与本合同有关的争议，甲、乙双方应首先通过友好协商解决，如果协商不能解决争议，则采取以下第（）种方式解决争议：</w:t>
      </w:r>
      <w:r/>
    </w:p>
    <w:p>
      <w:pPr>
        <w:ind w:firstLine="560"/>
        <w:spacing w:line="360" w:lineRule="auto"/>
        <w:rPr>
          <w:rFonts w:ascii="仿宋" w:hAnsi="仿宋" w:eastAsia="仿宋" w:cs="宋体"/>
          <w:szCs w:val="21"/>
          <w:lang w:val="zh-CN"/>
        </w:rPr>
      </w:pPr>
      <w:r>
        <w:rPr>
          <w:rFonts w:hint="eastAsia" w:ascii="仿宋" w:hAnsi="仿宋" w:eastAsia="仿宋" w:cs="宋体"/>
          <w:szCs w:val="21"/>
          <w:lang w:val="zh-CN"/>
        </w:rPr>
        <w:t xml:space="preserve">（</w:t>
      </w:r>
      <w:r>
        <w:rPr>
          <w:rFonts w:ascii="仿宋" w:hAnsi="仿宋" w:eastAsia="仿宋" w:cs="宋体"/>
          <w:szCs w:val="21"/>
          <w:lang w:val="zh-CN"/>
        </w:rPr>
        <w:t xml:space="preserve">1</w:t>
      </w:r>
      <w:r>
        <w:rPr>
          <w:rFonts w:hint="eastAsia" w:ascii="仿宋" w:hAnsi="仿宋" w:eastAsia="仿宋" w:cs="宋体"/>
          <w:szCs w:val="21"/>
          <w:lang w:val="zh-CN"/>
        </w:rPr>
        <w:t xml:space="preserve">）向甲方所在地有管辖权的人民法院提起诉讼；</w:t>
      </w:r>
      <w:r/>
    </w:p>
    <w:p>
      <w:pPr>
        <w:ind w:firstLine="560"/>
        <w:spacing w:line="360" w:lineRule="auto"/>
        <w:rPr>
          <w:rFonts w:ascii="仿宋" w:hAnsi="仿宋" w:eastAsia="仿宋" w:cs="宋体"/>
          <w:szCs w:val="21"/>
          <w:lang w:val="zh-CN"/>
        </w:rPr>
      </w:pPr>
      <w:r>
        <w:rPr>
          <w:rFonts w:hint="eastAsia" w:ascii="仿宋" w:hAnsi="仿宋" w:eastAsia="仿宋" w:cs="宋体"/>
          <w:szCs w:val="21"/>
          <w:lang w:val="zh-CN"/>
        </w:rPr>
        <w:t xml:space="preserve">（</w:t>
      </w:r>
      <w:r>
        <w:rPr>
          <w:rFonts w:ascii="仿宋" w:hAnsi="仿宋" w:eastAsia="仿宋" w:cs="宋体"/>
          <w:szCs w:val="21"/>
          <w:lang w:val="zh-CN"/>
        </w:rPr>
        <w:t xml:space="preserve">2</w:t>
      </w:r>
      <w:r>
        <w:rPr>
          <w:rFonts w:hint="eastAsia" w:ascii="仿宋" w:hAnsi="仿宋" w:eastAsia="仿宋" w:cs="宋体"/>
          <w:szCs w:val="21"/>
          <w:lang w:val="zh-CN"/>
        </w:rPr>
        <w:t xml:space="preserve">）向</w:t>
      </w:r>
      <w:r>
        <w:rPr>
          <w:rFonts w:hint="eastAsia" w:ascii="仿宋" w:hAnsi="仿宋" w:eastAsia="仿宋" w:cs="宋体"/>
          <w:szCs w:val="21"/>
        </w:rPr>
        <w:t xml:space="preserve">南京市江宁区</w:t>
      </w:r>
      <w:r>
        <w:rPr>
          <w:rFonts w:hint="eastAsia" w:ascii="仿宋" w:hAnsi="仿宋" w:eastAsia="仿宋" w:cs="宋体"/>
          <w:szCs w:val="21"/>
          <w:lang w:val="zh-CN"/>
        </w:rPr>
        <w:t xml:space="preserve">仲裁委员会按其仲裁规则申请仲裁。</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如没有约定，默认采取第（</w:t>
      </w:r>
      <w:r>
        <w:rPr>
          <w:rFonts w:ascii="仿宋" w:hAnsi="仿宋" w:eastAsia="仿宋" w:cs="宋体"/>
          <w:szCs w:val="21"/>
          <w:lang w:val="zh-CN"/>
        </w:rPr>
        <w:t xml:space="preserve">1</w:t>
      </w:r>
      <w:r>
        <w:rPr>
          <w:rFonts w:hint="eastAsia" w:ascii="仿宋" w:hAnsi="仿宋" w:eastAsia="仿宋" w:cs="宋体"/>
          <w:szCs w:val="21"/>
          <w:lang w:val="zh-CN"/>
        </w:rPr>
        <w:t xml:space="preserve">）种方式解决争议。</w:t>
      </w:r>
      <w:r/>
    </w:p>
    <w:p>
      <w:pPr>
        <w:ind w:firstLine="420"/>
        <w:spacing w:line="360" w:lineRule="auto"/>
        <w:rPr>
          <w:rFonts w:ascii="仿宋" w:hAnsi="仿宋" w:eastAsia="仿宋" w:cs="宋体"/>
          <w:szCs w:val="21"/>
          <w:lang w:val="zh-CN"/>
        </w:rPr>
      </w:pPr>
      <w:r>
        <w:rPr>
          <w:rFonts w:ascii="仿宋" w:hAnsi="仿宋" w:eastAsia="仿宋" w:cs="宋体"/>
          <w:szCs w:val="21"/>
          <w:lang w:val="zh-CN"/>
        </w:rPr>
        <w:t xml:space="preserve">3</w:t>
      </w:r>
      <w:r>
        <w:rPr>
          <w:rFonts w:hint="eastAsia" w:ascii="仿宋" w:hAnsi="仿宋" w:eastAsia="仿宋" w:cs="宋体"/>
          <w:szCs w:val="21"/>
          <w:lang w:val="zh-CN"/>
        </w:rPr>
        <w:t xml:space="preserve">、在</w:t>
      </w:r>
      <w:r>
        <w:rPr>
          <w:rFonts w:hint="eastAsia" w:ascii="仿宋" w:hAnsi="仿宋" w:eastAsia="仿宋"/>
          <w:szCs w:val="21"/>
        </w:rPr>
        <w:t xml:space="preserve">诉讼</w:t>
      </w:r>
      <w:r>
        <w:rPr>
          <w:rFonts w:hint="eastAsia" w:ascii="仿宋" w:hAnsi="仿宋" w:eastAsia="仿宋" w:cs="宋体"/>
          <w:szCs w:val="21"/>
          <w:lang w:val="zh-CN"/>
        </w:rPr>
        <w:t xml:space="preserve">期间，本合同应继续履行。</w:t>
      </w:r>
      <w:r/>
    </w:p>
    <w:p>
      <w:pPr>
        <w:ind w:firstLine="420"/>
        <w:spacing w:line="360" w:lineRule="auto"/>
        <w:rPr>
          <w:rFonts w:ascii="仿宋" w:hAnsi="仿宋" w:eastAsia="仿宋" w:cs="宋体"/>
          <w:b/>
          <w:bCs/>
          <w:szCs w:val="21"/>
          <w:lang w:val="zh-CN"/>
        </w:rPr>
      </w:pPr>
      <w:r>
        <w:rPr>
          <w:rFonts w:hint="eastAsia" w:ascii="仿宋" w:hAnsi="仿宋" w:eastAsia="仿宋" w:cs="宋体"/>
          <w:b/>
          <w:bCs/>
          <w:szCs w:val="21"/>
          <w:lang w:val="zh-CN"/>
        </w:rPr>
        <w:t xml:space="preserve">第十三条诚实信用</w:t>
      </w:r>
      <w:r/>
    </w:p>
    <w:p>
      <w:pPr>
        <w:ind w:firstLine="420"/>
        <w:spacing w:line="360" w:lineRule="auto"/>
        <w:rPr>
          <w:rFonts w:ascii="仿宋" w:hAnsi="仿宋" w:eastAsia="仿宋" w:cs="宋体"/>
          <w:szCs w:val="21"/>
          <w:lang w:val="zh-CN"/>
        </w:rPr>
      </w:pPr>
      <w:r>
        <w:rPr>
          <w:rFonts w:hint="eastAsia" w:ascii="仿宋" w:hAnsi="仿宋" w:eastAsia="仿宋" w:cs="宋体"/>
          <w:szCs w:val="21"/>
          <w:lang w:val="zh-CN"/>
        </w:rPr>
        <w:t xml:space="preserve">乙方应诚实信用，严格按照招标文件要求和投标承诺履行合同，不向甲方进行商业贿赂或者提供不正当利益。</w:t>
      </w:r>
      <w:r/>
    </w:p>
    <w:p>
      <w:pPr>
        <w:ind w:firstLine="420"/>
        <w:spacing w:line="360" w:lineRule="auto"/>
        <w:rPr>
          <w:rFonts w:ascii="仿宋" w:hAnsi="仿宋" w:eastAsia="仿宋" w:cs="宋体"/>
          <w:b/>
          <w:bCs/>
          <w:szCs w:val="21"/>
          <w:lang w:val="zh-CN"/>
        </w:rPr>
      </w:pPr>
      <w:r>
        <w:rPr>
          <w:rFonts w:hint="eastAsia" w:ascii="仿宋" w:hAnsi="仿宋" w:eastAsia="仿宋" w:cs="宋体"/>
          <w:b/>
          <w:bCs/>
          <w:szCs w:val="21"/>
          <w:lang w:val="zh-CN"/>
        </w:rPr>
        <w:t xml:space="preserve">第十四条合同生效及其他</w:t>
      </w:r>
      <w:r/>
    </w:p>
    <w:p>
      <w:pPr>
        <w:ind w:firstLine="420"/>
        <w:spacing w:line="360" w:lineRule="auto"/>
        <w:rPr>
          <w:rFonts w:ascii="仿宋" w:hAnsi="仿宋" w:eastAsia="仿宋" w:cs="宋体"/>
          <w:szCs w:val="21"/>
          <w:lang w:val="zh-CN"/>
        </w:rPr>
      </w:pPr>
      <w:r>
        <w:rPr>
          <w:rFonts w:ascii="仿宋" w:hAnsi="仿宋" w:eastAsia="仿宋" w:cs="宋体"/>
          <w:szCs w:val="21"/>
          <w:lang w:val="zh-CN"/>
        </w:rPr>
        <w:t xml:space="preserve">1</w:t>
      </w:r>
      <w:r>
        <w:rPr>
          <w:rFonts w:hint="eastAsia" w:ascii="仿宋" w:hAnsi="仿宋" w:eastAsia="仿宋" w:cs="宋体"/>
          <w:szCs w:val="21"/>
          <w:lang w:val="zh-CN"/>
        </w:rPr>
        <w:t xml:space="preserve">、本合同自双方签字盖章之日起生效。</w:t>
      </w:r>
      <w:r/>
    </w:p>
    <w:p>
      <w:pPr>
        <w:ind w:firstLine="420"/>
        <w:spacing w:line="360" w:lineRule="auto"/>
        <w:rPr>
          <w:rFonts w:ascii="仿宋" w:hAnsi="仿宋" w:eastAsia="仿宋" w:cs="宋体"/>
          <w:szCs w:val="21"/>
          <w:lang w:val="zh-CN"/>
        </w:rPr>
      </w:pPr>
      <w:r>
        <w:rPr>
          <w:rFonts w:ascii="仿宋" w:hAnsi="仿宋" w:eastAsia="仿宋" w:cs="宋体"/>
          <w:szCs w:val="21"/>
          <w:lang w:val="zh-CN"/>
        </w:rPr>
        <w:t xml:space="preserve">2</w:t>
      </w:r>
      <w:r>
        <w:rPr>
          <w:rFonts w:hint="eastAsia" w:ascii="仿宋" w:hAnsi="仿宋" w:eastAsia="仿宋" w:cs="宋体"/>
          <w:szCs w:val="21"/>
          <w:lang w:val="zh-CN"/>
        </w:rPr>
        <w:t xml:space="preserve">、本合同一式 份 ，</w:t>
      </w:r>
      <w:r>
        <w:rPr>
          <w:rFonts w:hint="eastAsia" w:ascii="仿宋" w:hAnsi="仿宋" w:eastAsia="仿宋" w:cs="宋体"/>
          <w:szCs w:val="21"/>
          <w:lang w:val="zh-CN"/>
        </w:rPr>
        <w:t xml:space="preserve">甲执</w:t>
      </w:r>
      <w:r>
        <w:rPr>
          <w:rFonts w:hint="eastAsia" w:ascii="仿宋" w:hAnsi="仿宋" w:eastAsia="仿宋" w:cs="宋体"/>
          <w:szCs w:val="21"/>
          <w:lang w:val="zh-CN"/>
        </w:rPr>
        <w:t xml:space="preserve"> 份，</w:t>
      </w:r>
      <w:r>
        <w:rPr>
          <w:rFonts w:hint="eastAsia" w:ascii="仿宋" w:hAnsi="仿宋" w:eastAsia="仿宋" w:cs="宋体"/>
          <w:szCs w:val="21"/>
          <w:lang w:val="zh-CN"/>
        </w:rPr>
        <w:t xml:space="preserve">乙执</w:t>
      </w:r>
      <w:r>
        <w:rPr>
          <w:rFonts w:hint="eastAsia" w:ascii="仿宋" w:hAnsi="仿宋" w:eastAsia="仿宋" w:cs="宋体"/>
          <w:szCs w:val="21"/>
          <w:lang w:val="zh-CN"/>
        </w:rPr>
        <w:t xml:space="preserve">  份，</w:t>
      </w:r>
      <w:r>
        <w:rPr>
          <w:rFonts w:hint="eastAsia" w:ascii="仿宋" w:hAnsi="仿宋" w:eastAsia="仿宋" w:cs="宋体"/>
          <w:szCs w:val="21"/>
        </w:rPr>
        <w:t xml:space="preserve">均具有同等法律效力</w:t>
      </w:r>
      <w:r>
        <w:rPr>
          <w:rFonts w:hint="eastAsia" w:ascii="仿宋" w:hAnsi="仿宋" w:eastAsia="仿宋" w:cs="宋体"/>
          <w:szCs w:val="21"/>
          <w:lang w:val="zh-CN"/>
        </w:rPr>
        <w:t xml:space="preserve">。</w:t>
      </w:r>
      <w:r/>
    </w:p>
    <w:p>
      <w:pPr>
        <w:ind w:firstLine="420"/>
        <w:spacing w:line="360" w:lineRule="auto"/>
        <w:rPr>
          <w:rFonts w:ascii="仿宋" w:hAnsi="仿宋" w:eastAsia="仿宋" w:cs="宋体"/>
          <w:szCs w:val="21"/>
          <w:lang w:val="zh-CN"/>
        </w:rPr>
      </w:pPr>
      <w:r>
        <w:rPr>
          <w:rFonts w:ascii="仿宋" w:hAnsi="仿宋" w:eastAsia="仿宋" w:cs="宋体"/>
          <w:szCs w:val="21"/>
          <w:lang w:val="zh-CN"/>
        </w:rPr>
        <w:t xml:space="preserve">3</w:t>
      </w:r>
      <w:r>
        <w:rPr>
          <w:rFonts w:hint="eastAsia" w:ascii="仿宋" w:hAnsi="仿宋" w:eastAsia="仿宋" w:cs="宋体"/>
          <w:szCs w:val="21"/>
          <w:lang w:val="zh-CN"/>
        </w:rPr>
        <w:t xml:space="preserve">、本合同应按照中华人民共和国的现行法律进行解释。</w:t>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tbl>
      <w:tblPr>
        <w:tblW w:w="9286" w:type="dxa"/>
        <w:tblInd w:w="-108" w:type="dxa"/>
        <w:tblLayout w:type="fixed"/>
        <w:tblCellMar>
          <w:left w:w="0" w:type="dxa"/>
          <w:right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ascii="仿宋" w:hAnsi="仿宋" w:eastAsia="仿宋" w:cs="宋体"/>
                <w:szCs w:val="21"/>
                <w:lang w:val="zh-CN"/>
              </w:rPr>
            </w:pPr>
            <w:r>
              <w:rPr>
                <w:rFonts w:hint="eastAsia" w:ascii="仿宋" w:hAnsi="仿宋" w:eastAsia="仿宋" w:cs="宋体"/>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ascii="仿宋" w:hAnsi="仿宋" w:eastAsia="仿宋" w:cs="宋体"/>
                <w:szCs w:val="21"/>
                <w:lang w:val="zh-CN"/>
              </w:rPr>
            </w:pPr>
            <w:r>
              <w:rPr>
                <w:rFonts w:hint="eastAsia" w:ascii="仿宋" w:hAnsi="仿宋" w:eastAsia="仿宋" w:cs="宋体"/>
                <w:szCs w:val="21"/>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ascii="仿宋" w:hAnsi="仿宋" w:eastAsia="仿宋" w:cs="宋体"/>
                <w:szCs w:val="21"/>
              </w:rPr>
            </w:pPr>
            <w:r>
              <w:rPr>
                <w:rFonts w:hint="eastAsia" w:ascii="仿宋" w:hAnsi="仿宋" w:eastAsia="仿宋" w:cs="宋体"/>
                <w:szCs w:val="21"/>
                <w:lang w:val="zh-CN"/>
              </w:rPr>
              <w:t xml:space="preserve">法定代表人</w:t>
            </w:r>
            <w:r>
              <w:rPr>
                <w:rFonts w:hint="eastAsia" w:ascii="仿宋" w:hAnsi="仿宋" w:eastAsia="仿宋" w:cs="宋体"/>
                <w:szCs w:val="21"/>
              </w:rPr>
              <w:t xml:space="preserve">：</w:t>
            </w:r>
            <w:r/>
          </w:p>
          <w:p>
            <w:pPr>
              <w:ind w:firstLine="535"/>
              <w:spacing w:line="360" w:lineRule="auto"/>
              <w:rPr>
                <w:rFonts w:ascii="仿宋" w:hAnsi="仿宋" w:eastAsia="仿宋" w:cs="宋体"/>
                <w:szCs w:val="21"/>
              </w:rPr>
            </w:pPr>
            <w:r>
              <w:rPr>
                <w:rFonts w:hint="eastAsia" w:ascii="仿宋" w:hAnsi="仿宋" w:eastAsia="仿宋" w:cs="宋体"/>
                <w:szCs w:val="21"/>
                <w:lang w:val="zh-CN"/>
              </w:rPr>
              <w:t xml:space="preserve">委托代理人</w:t>
            </w:r>
            <w:r>
              <w:rPr>
                <w:rFonts w:hint="eastAsia" w:ascii="仿宋" w:hAnsi="仿宋" w:eastAsia="仿宋" w:cs="宋体"/>
                <w:szCs w:val="21"/>
              </w:rPr>
              <w:t xml:space="preserve">：</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ascii="仿宋" w:hAnsi="仿宋" w:eastAsia="仿宋" w:cs="宋体"/>
                <w:szCs w:val="21"/>
              </w:rPr>
            </w:pPr>
            <w:r>
              <w:rPr>
                <w:rFonts w:hint="eastAsia" w:ascii="仿宋" w:hAnsi="仿宋" w:eastAsia="仿宋" w:cs="宋体"/>
                <w:szCs w:val="21"/>
                <w:lang w:val="zh-CN"/>
              </w:rPr>
              <w:t xml:space="preserve">法定代表人</w:t>
            </w:r>
            <w:r>
              <w:rPr>
                <w:rFonts w:hint="eastAsia" w:ascii="仿宋" w:hAnsi="仿宋" w:eastAsia="仿宋" w:cs="宋体"/>
                <w:szCs w:val="21"/>
              </w:rPr>
              <w:t xml:space="preserve">：</w:t>
            </w:r>
            <w:r/>
          </w:p>
          <w:p>
            <w:pPr>
              <w:ind w:firstLine="535"/>
              <w:spacing w:line="360" w:lineRule="auto"/>
              <w:rPr>
                <w:rFonts w:ascii="仿宋" w:hAnsi="仿宋" w:eastAsia="仿宋" w:cs="宋体"/>
                <w:szCs w:val="21"/>
              </w:rPr>
            </w:pPr>
            <w:r>
              <w:rPr>
                <w:rFonts w:hint="eastAsia" w:ascii="仿宋" w:hAnsi="仿宋" w:eastAsia="仿宋" w:cs="宋体"/>
                <w:szCs w:val="21"/>
                <w:lang w:val="zh-CN"/>
              </w:rPr>
              <w:t xml:space="preserve">委托代理人</w:t>
            </w:r>
            <w:r>
              <w:rPr>
                <w:rFonts w:hint="eastAsia" w:ascii="仿宋" w:hAnsi="仿宋" w:eastAsia="仿宋" w:cs="宋体"/>
                <w:szCs w:val="21"/>
              </w:rPr>
              <w:t xml:space="preserve">：</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ascii="仿宋" w:hAnsi="仿宋" w:eastAsia="仿宋" w:cs="宋体"/>
                <w:szCs w:val="21"/>
              </w:rPr>
            </w:pPr>
            <w:r>
              <w:rPr>
                <w:rFonts w:hint="eastAsia" w:ascii="仿宋" w:hAnsi="仿宋" w:eastAsia="仿宋"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ascii="仿宋" w:hAnsi="仿宋" w:eastAsia="仿宋" w:cs="宋体"/>
                <w:szCs w:val="21"/>
              </w:rPr>
            </w:pPr>
            <w:r>
              <w:rPr>
                <w:rFonts w:hint="eastAsia" w:ascii="仿宋" w:hAnsi="仿宋" w:eastAsia="仿宋" w:cs="宋体"/>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ascii="仿宋" w:hAnsi="仿宋" w:eastAsia="仿宋" w:cs="宋体"/>
                <w:szCs w:val="21"/>
              </w:rPr>
            </w:pPr>
            <w:r>
              <w:rPr>
                <w:rFonts w:hint="eastAsia" w:ascii="仿宋" w:hAnsi="仿宋" w:eastAsia="仿宋"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ascii="仿宋" w:hAnsi="仿宋" w:eastAsia="仿宋" w:cs="宋体"/>
                <w:szCs w:val="21"/>
              </w:rPr>
            </w:pPr>
            <w:r>
              <w:rPr>
                <w:rFonts w:hint="eastAsia" w:ascii="仿宋" w:hAnsi="仿宋" w:eastAsia="仿宋" w:cs="宋体"/>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535"/>
              <w:spacing w:line="360" w:lineRule="auto"/>
              <w:rPr>
                <w:rFonts w:ascii="仿宋" w:hAnsi="仿宋" w:eastAsia="仿宋" w:cs="宋体"/>
                <w:szCs w:val="21"/>
                <w:lang w:val="zh-CN"/>
              </w:rPr>
            </w:pPr>
            <w:r>
              <w:rPr>
                <w:rFonts w:hint="eastAsia" w:ascii="仿宋" w:hAnsi="仿宋" w:eastAsia="仿宋" w:cs="宋体"/>
                <w:szCs w:val="21"/>
                <w:lang w:val="zh-CN"/>
              </w:rPr>
              <w:t xml:space="preserve">账号：</w:t>
            </w:r>
            <w:r/>
          </w:p>
          <w:p>
            <w:pPr>
              <w:ind w:firstLine="535"/>
              <w:spacing w:line="360" w:lineRule="auto"/>
              <w:rPr>
                <w:rFonts w:ascii="仿宋" w:hAnsi="仿宋" w:eastAsia="仿宋" w:cs="宋体"/>
                <w:szCs w:val="21"/>
                <w:lang w:val="zh-CN"/>
              </w:rPr>
            </w:pPr>
            <w:r>
              <w:rPr>
                <w:rFonts w:hint="eastAsia" w:ascii="仿宋" w:hAnsi="仿宋" w:eastAsia="仿宋" w:cs="宋体"/>
                <w:szCs w:val="21"/>
                <w:lang w:val="zh-CN"/>
              </w:rPr>
              <w:t xml:space="preserve">单位地址：</w:t>
            </w:r>
            <w:r/>
          </w:p>
          <w:p>
            <w:pPr>
              <w:ind w:firstLine="535"/>
              <w:spacing w:line="360" w:lineRule="auto"/>
              <w:rPr>
                <w:rFonts w:ascii="仿宋" w:hAnsi="仿宋" w:eastAsia="仿宋" w:cs="宋体"/>
                <w:szCs w:val="21"/>
                <w:lang w:val="zh-CN"/>
              </w:rPr>
            </w:pPr>
            <w:r>
              <w:rPr>
                <w:rFonts w:hint="eastAsia" w:ascii="仿宋" w:hAnsi="仿宋" w:eastAsia="仿宋" w:cs="宋体"/>
                <w:szCs w:val="21"/>
                <w:lang w:val="zh-CN"/>
              </w:rPr>
              <w:t xml:space="preserve">日期：</w:t>
            </w:r>
            <w:r/>
          </w:p>
          <w:p>
            <w:pPr>
              <w:ind w:firstLine="535"/>
              <w:spacing w:line="360" w:lineRule="auto"/>
              <w:rPr>
                <w:rFonts w:ascii="仿宋" w:hAnsi="仿宋" w:eastAsia="仿宋" w:cs="宋体"/>
                <w:szCs w:val="21"/>
                <w:lang w:val="zh-CN"/>
              </w:rPr>
            </w:pPr>
            <w:r>
              <w:rPr>
                <w:rFonts w:ascii="仿宋" w:hAnsi="仿宋" w:eastAsia="仿宋" w:cs="宋体"/>
                <w:szCs w:val="21"/>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535"/>
              <w:spacing w:line="360" w:lineRule="auto"/>
              <w:rPr>
                <w:rFonts w:ascii="仿宋" w:hAnsi="仿宋" w:eastAsia="仿宋" w:cs="宋体"/>
                <w:szCs w:val="21"/>
                <w:lang w:val="zh-CN"/>
              </w:rPr>
            </w:pPr>
            <w:r>
              <w:rPr>
                <w:rFonts w:hint="eastAsia" w:ascii="仿宋" w:hAnsi="仿宋" w:eastAsia="仿宋" w:cs="宋体"/>
                <w:szCs w:val="21"/>
                <w:lang w:val="zh-CN"/>
              </w:rPr>
              <w:t xml:space="preserve">账号：</w:t>
            </w:r>
            <w:r/>
          </w:p>
          <w:p>
            <w:pPr>
              <w:ind w:firstLine="535"/>
              <w:spacing w:line="360" w:lineRule="auto"/>
              <w:rPr>
                <w:rFonts w:ascii="仿宋" w:hAnsi="仿宋" w:eastAsia="仿宋" w:cs="宋体"/>
                <w:szCs w:val="21"/>
                <w:lang w:val="zh-CN"/>
              </w:rPr>
            </w:pPr>
            <w:r>
              <w:rPr>
                <w:rFonts w:hint="eastAsia" w:ascii="仿宋" w:hAnsi="仿宋" w:eastAsia="仿宋" w:cs="宋体"/>
                <w:szCs w:val="21"/>
                <w:lang w:val="zh-CN"/>
              </w:rPr>
              <w:t xml:space="preserve">单位地址：</w:t>
            </w:r>
            <w:r/>
          </w:p>
          <w:p>
            <w:pPr>
              <w:ind w:firstLine="535"/>
              <w:spacing w:line="360" w:lineRule="auto"/>
              <w:rPr>
                <w:rFonts w:ascii="仿宋" w:hAnsi="仿宋" w:eastAsia="仿宋" w:cs="宋体"/>
                <w:szCs w:val="21"/>
                <w:lang w:val="zh-CN"/>
              </w:rPr>
            </w:pPr>
            <w:r>
              <w:rPr>
                <w:rFonts w:hint="eastAsia" w:ascii="仿宋" w:hAnsi="仿宋" w:eastAsia="仿宋" w:cs="宋体"/>
                <w:szCs w:val="21"/>
                <w:lang w:val="zh-CN"/>
              </w:rPr>
              <w:t xml:space="preserve">日期：</w:t>
            </w:r>
            <w:r/>
          </w:p>
          <w:p>
            <w:pPr>
              <w:pStyle w:val="950"/>
              <w:ind w:firstLine="535"/>
              <w:rPr>
                <w:rFonts w:ascii="仿宋" w:hAnsi="仿宋" w:eastAsia="仿宋"/>
                <w:lang w:val="zh-CN"/>
              </w:rPr>
            </w:pPr>
            <w:r>
              <w:rPr>
                <w:rFonts w:ascii="仿宋" w:hAnsi="仿宋" w:eastAsia="仿宋"/>
                <w:lang w:val="zh-CN"/>
              </w:rPr>
            </w:r>
            <w:r/>
          </w:p>
        </w:tc>
      </w:tr>
    </w:tbl>
    <w:p>
      <w:pPr>
        <w:ind w:firstLine="420"/>
        <w:spacing w:line="360" w:lineRule="auto"/>
        <w:rPr>
          <w:rFonts w:ascii="仿宋" w:hAnsi="仿宋" w:eastAsia="仿宋" w:cs="宋体"/>
          <w:szCs w:val="21"/>
        </w:rPr>
      </w:pPr>
      <w:r>
        <w:rPr>
          <w:rFonts w:ascii="仿宋" w:hAnsi="仿宋" w:eastAsia="仿宋" w:cs="宋体"/>
          <w:szCs w:val="21"/>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22"/>
        <w:jc w:val="center"/>
        <w:rPr>
          <w:rFonts w:ascii="仿宋" w:hAnsi="仿宋" w:eastAsia="仿宋"/>
          <w:sz w:val="36"/>
          <w:szCs w:val="36"/>
          <w:lang w:val="zh-CN"/>
        </w:rPr>
        <w:outlineLvl w:val="0"/>
      </w:pPr>
      <w:r/>
      <w:bookmarkStart w:id="35" w:name="_Toc13772"/>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922"/>
        <w:jc w:val="center"/>
        <w:rPr>
          <w:rFonts w:ascii="仿宋" w:hAnsi="仿宋" w:eastAsia="仿宋"/>
          <w:sz w:val="36"/>
          <w:szCs w:val="36"/>
          <w:lang w:val="zh-CN"/>
        </w:rPr>
        <w:outlineLvl w:val="0"/>
      </w:pPr>
      <w:r>
        <w:rPr>
          <w:rFonts w:hint="eastAsia" w:ascii="仿宋" w:hAnsi="仿宋" w:eastAsia="仿宋"/>
          <w:sz w:val="36"/>
          <w:szCs w:val="36"/>
          <w:lang w:val="zh-CN"/>
        </w:rPr>
        <w:t xml:space="preserve">第六章 竞争性磋商响应文件格式及附件</w:t>
      </w:r>
      <w:bookmarkEnd w:id="35"/>
      <w:r/>
      <w:r/>
    </w:p>
    <w:p>
      <w:pPr>
        <w:pStyle w:val="922"/>
        <w:rPr>
          <w:rFonts w:ascii="仿宋" w:hAnsi="仿宋" w:eastAsia="仿宋"/>
        </w:rPr>
      </w:pPr>
      <w:r>
        <w:rPr>
          <w:rFonts w:ascii="仿宋" w:hAnsi="仿宋" w:eastAsia="仿宋"/>
        </w:rPr>
      </w:r>
      <w:r/>
    </w:p>
    <w:p>
      <w:pPr>
        <w:jc w:val="center"/>
        <w:spacing w:line="360" w:lineRule="auto"/>
        <w:rPr>
          <w:rFonts w:ascii="仿宋" w:hAnsi="仿宋" w:eastAsia="仿宋" w:cs="宋体"/>
          <w:b/>
          <w:sz w:val="72"/>
        </w:rPr>
      </w:pPr>
      <w:r>
        <w:rPr>
          <w:rFonts w:ascii="仿宋" w:hAnsi="仿宋" w:eastAsia="仿宋" w:cs="宋体"/>
          <w:b/>
          <w:sz w:val="72"/>
        </w:rPr>
      </w:r>
      <w:r/>
    </w:p>
    <w:p>
      <w:pPr>
        <w:jc w:val="center"/>
        <w:spacing w:line="360" w:lineRule="auto"/>
        <w:rPr>
          <w:rFonts w:ascii="仿宋" w:hAnsi="仿宋" w:eastAsia="仿宋"/>
          <w:b/>
          <w:sz w:val="72"/>
        </w:rPr>
      </w:pPr>
      <w:r>
        <w:rPr>
          <w:rFonts w:ascii="仿宋" w:hAnsi="仿宋" w:eastAsia="仿宋" w:cs="宋体"/>
          <w:b/>
          <w:sz w:val="72"/>
        </w:rPr>
        <w:t xml:space="preserve">竞争性磋商</w:t>
      </w:r>
      <w:r>
        <w:rPr>
          <w:rFonts w:hint="eastAsia" w:ascii="仿宋" w:hAnsi="仿宋" w:eastAsia="仿宋" w:cs="宋体"/>
          <w:b/>
          <w:sz w:val="72"/>
        </w:rPr>
        <w:t xml:space="preserve">响应</w:t>
      </w:r>
      <w:r>
        <w:rPr>
          <w:rFonts w:ascii="仿宋" w:hAnsi="仿宋" w:eastAsia="仿宋" w:cs="宋体"/>
          <w:b/>
          <w:sz w:val="72"/>
        </w:rPr>
        <w:t xml:space="preserve">文件</w:t>
      </w:r>
      <w:r/>
    </w:p>
    <w:p>
      <w:pPr>
        <w:jc w:val="center"/>
        <w:spacing w:line="360" w:lineRule="auto"/>
        <w:rPr>
          <w:rFonts w:ascii="仿宋" w:hAnsi="仿宋" w:eastAsia="仿宋"/>
          <w:b/>
          <w:sz w:val="36"/>
        </w:rPr>
      </w:pPr>
      <w:r>
        <w:rPr>
          <w:rFonts w:ascii="仿宋" w:hAnsi="仿宋" w:eastAsia="仿宋"/>
          <w:b/>
          <w:sz w:val="36"/>
        </w:rPr>
      </w:r>
      <w:r/>
    </w:p>
    <w:p>
      <w:pPr>
        <w:jc w:val="center"/>
        <w:spacing w:line="360" w:lineRule="auto"/>
        <w:rPr>
          <w:rFonts w:ascii="仿宋" w:hAnsi="仿宋" w:eastAsia="仿宋"/>
          <w:b/>
          <w:sz w:val="36"/>
        </w:rPr>
      </w:pPr>
      <w:r>
        <w:rPr>
          <w:rFonts w:ascii="仿宋" w:hAnsi="仿宋" w:eastAsia="仿宋"/>
          <w:b/>
          <w:sz w:val="36"/>
        </w:rPr>
      </w:r>
      <w:r/>
    </w:p>
    <w:p>
      <w:pPr>
        <w:jc w:val="center"/>
        <w:spacing w:line="360" w:lineRule="auto"/>
        <w:rPr>
          <w:rFonts w:ascii="仿宋" w:hAnsi="仿宋" w:eastAsia="仿宋"/>
          <w:b/>
          <w:sz w:val="36"/>
        </w:rPr>
      </w:pPr>
      <w:r>
        <w:rPr>
          <w:rFonts w:ascii="仿宋" w:hAnsi="仿宋" w:eastAsia="仿宋"/>
          <w:b/>
          <w:sz w:val="36"/>
        </w:rPr>
      </w:r>
      <w:r/>
    </w:p>
    <w:p>
      <w:pPr>
        <w:ind w:firstLine="1905"/>
        <w:spacing w:line="360" w:lineRule="auto"/>
        <w:rPr>
          <w:rFonts w:ascii="仿宋" w:hAnsi="仿宋" w:eastAsia="仿宋"/>
          <w:b/>
          <w:sz w:val="32"/>
          <w:szCs w:val="21"/>
        </w:rPr>
      </w:pPr>
      <w:r>
        <w:rPr>
          <w:rFonts w:hint="eastAsia" w:ascii="仿宋" w:hAnsi="仿宋" w:eastAsia="仿宋" w:cs="宋体"/>
          <w:b/>
          <w:sz w:val="32"/>
          <w:szCs w:val="21"/>
        </w:rPr>
        <w:t xml:space="preserve">项</w:t>
      </w:r>
      <w:r>
        <w:rPr>
          <w:rFonts w:hint="eastAsia" w:ascii="仿宋" w:hAnsi="仿宋" w:eastAsia="仿宋"/>
          <w:b/>
          <w:sz w:val="32"/>
          <w:szCs w:val="21"/>
        </w:rPr>
        <w:t xml:space="preserve"> </w:t>
      </w:r>
      <w:r>
        <w:rPr>
          <w:rFonts w:hint="eastAsia" w:ascii="仿宋" w:hAnsi="仿宋" w:eastAsia="仿宋" w:cs="宋体"/>
          <w:b/>
          <w:sz w:val="32"/>
          <w:szCs w:val="21"/>
        </w:rPr>
        <w:t xml:space="preserve">目</w:t>
      </w:r>
      <w:r>
        <w:rPr>
          <w:rFonts w:hint="eastAsia" w:ascii="仿宋" w:hAnsi="仿宋" w:eastAsia="仿宋"/>
          <w:b/>
          <w:sz w:val="32"/>
          <w:szCs w:val="21"/>
        </w:rPr>
        <w:t xml:space="preserve"> </w:t>
      </w:r>
      <w:r>
        <w:rPr>
          <w:rFonts w:hint="eastAsia" w:ascii="仿宋" w:hAnsi="仿宋" w:eastAsia="仿宋" w:cs="宋体"/>
          <w:b/>
          <w:sz w:val="32"/>
          <w:szCs w:val="21"/>
        </w:rPr>
        <w:t xml:space="preserve">编号：</w:t>
      </w:r>
      <w:r>
        <w:rPr>
          <w:rFonts w:hint="eastAsia" w:ascii="仿宋" w:hAnsi="仿宋" w:eastAsia="仿宋"/>
          <w:b/>
          <w:sz w:val="32"/>
          <w:szCs w:val="21"/>
        </w:rPr>
        <w:t xml:space="preserve"> </w:t>
      </w:r>
      <w:r>
        <w:rPr>
          <w:rFonts w:hint="eastAsia" w:ascii="仿宋" w:hAnsi="仿宋" w:eastAsia="仿宋"/>
          <w:b/>
          <w:sz w:val="32"/>
          <w:szCs w:val="21"/>
          <w:u w:val="single"/>
        </w:rPr>
        <w:t xml:space="preserve">               </w:t>
      </w:r>
      <w:r/>
    </w:p>
    <w:p>
      <w:pPr>
        <w:ind w:firstLine="1905"/>
        <w:spacing w:line="360" w:lineRule="auto"/>
        <w:rPr>
          <w:rFonts w:ascii="仿宋" w:hAnsi="仿宋" w:eastAsia="仿宋"/>
          <w:b/>
          <w:sz w:val="32"/>
          <w:szCs w:val="21"/>
          <w:u w:val="single"/>
        </w:rPr>
      </w:pPr>
      <w:r>
        <w:rPr>
          <w:rFonts w:hint="eastAsia" w:ascii="仿宋" w:hAnsi="仿宋" w:eastAsia="仿宋" w:cs="宋体"/>
          <w:b/>
          <w:sz w:val="32"/>
          <w:szCs w:val="21"/>
        </w:rPr>
        <w:t xml:space="preserve">项</w:t>
      </w:r>
      <w:r>
        <w:rPr>
          <w:rFonts w:hint="eastAsia" w:ascii="仿宋" w:hAnsi="仿宋" w:eastAsia="仿宋"/>
          <w:b/>
          <w:sz w:val="32"/>
          <w:szCs w:val="21"/>
        </w:rPr>
        <w:t xml:space="preserve"> </w:t>
      </w:r>
      <w:r>
        <w:rPr>
          <w:rFonts w:hint="eastAsia" w:ascii="仿宋" w:hAnsi="仿宋" w:eastAsia="仿宋" w:cs="宋体"/>
          <w:b/>
          <w:sz w:val="32"/>
          <w:szCs w:val="21"/>
        </w:rPr>
        <w:t xml:space="preserve">目</w:t>
      </w:r>
      <w:r>
        <w:rPr>
          <w:rFonts w:hint="eastAsia" w:ascii="仿宋" w:hAnsi="仿宋" w:eastAsia="仿宋"/>
          <w:b/>
          <w:sz w:val="32"/>
          <w:szCs w:val="21"/>
        </w:rPr>
        <w:t xml:space="preserve"> </w:t>
      </w:r>
      <w:r>
        <w:rPr>
          <w:rFonts w:hint="eastAsia" w:ascii="仿宋" w:hAnsi="仿宋" w:eastAsia="仿宋" w:cs="宋体"/>
          <w:b/>
          <w:sz w:val="32"/>
          <w:szCs w:val="21"/>
        </w:rPr>
        <w:t xml:space="preserve">名称：</w:t>
      </w:r>
      <w:r>
        <w:rPr>
          <w:rFonts w:hint="eastAsia" w:ascii="仿宋" w:hAnsi="仿宋" w:eastAsia="仿宋"/>
          <w:b/>
          <w:sz w:val="32"/>
          <w:szCs w:val="21"/>
        </w:rPr>
        <w:t xml:space="preserve"> </w:t>
      </w:r>
      <w:r>
        <w:rPr>
          <w:rFonts w:hint="eastAsia" w:ascii="仿宋" w:hAnsi="仿宋" w:eastAsia="仿宋"/>
          <w:b/>
          <w:sz w:val="32"/>
          <w:szCs w:val="21"/>
          <w:u w:val="single"/>
        </w:rPr>
        <w:t xml:space="preserve">               </w:t>
      </w:r>
      <w:r/>
    </w:p>
    <w:p>
      <w:pPr>
        <w:ind w:firstLine="1905"/>
        <w:spacing w:line="360" w:lineRule="auto"/>
        <w:rPr>
          <w:rFonts w:ascii="仿宋" w:hAnsi="仿宋" w:eastAsia="仿宋"/>
          <w:b/>
          <w:sz w:val="32"/>
          <w:szCs w:val="21"/>
          <w:u w:val="single"/>
        </w:rPr>
      </w:pPr>
      <w:r>
        <w:rPr>
          <w:rFonts w:hint="eastAsia" w:ascii="仿宋" w:hAnsi="仿宋" w:eastAsia="仿宋" w:cs="宋体"/>
          <w:b/>
          <w:sz w:val="32"/>
          <w:szCs w:val="21"/>
        </w:rPr>
        <w:t xml:space="preserve">供应商名称</w:t>
      </w:r>
      <w:r>
        <w:rPr>
          <w:rFonts w:hint="eastAsia" w:ascii="仿宋" w:hAnsi="仿宋" w:eastAsia="仿宋"/>
          <w:b/>
          <w:sz w:val="32"/>
          <w:szCs w:val="21"/>
        </w:rPr>
        <w:t xml:space="preserve"> </w:t>
      </w:r>
      <w:r>
        <w:rPr>
          <w:rFonts w:hint="eastAsia" w:ascii="仿宋" w:hAnsi="仿宋" w:eastAsia="仿宋" w:cs="宋体"/>
          <w:b/>
          <w:sz w:val="32"/>
          <w:szCs w:val="21"/>
        </w:rPr>
        <w:t xml:space="preserve">：</w:t>
      </w:r>
      <w:r>
        <w:rPr>
          <w:rFonts w:hint="eastAsia" w:ascii="仿宋" w:hAnsi="仿宋" w:eastAsia="仿宋"/>
          <w:b/>
          <w:sz w:val="32"/>
          <w:szCs w:val="21"/>
          <w:u w:val="single"/>
        </w:rPr>
        <w:t xml:space="preserve">               </w:t>
      </w:r>
      <w:r/>
    </w:p>
    <w:p>
      <w:pPr>
        <w:ind w:firstLine="1905"/>
        <w:spacing w:line="360" w:lineRule="auto"/>
        <w:rPr>
          <w:rFonts w:ascii="仿宋" w:hAnsi="仿宋" w:eastAsia="仿宋"/>
          <w:b/>
          <w:sz w:val="32"/>
          <w:szCs w:val="21"/>
        </w:rPr>
      </w:pPr>
      <w:r>
        <w:rPr>
          <w:rFonts w:hint="eastAsia" w:ascii="仿宋" w:hAnsi="仿宋" w:eastAsia="仿宋" w:cs="宋体"/>
          <w:b/>
          <w:sz w:val="32"/>
          <w:szCs w:val="21"/>
        </w:rPr>
        <w:t xml:space="preserve">日</w:t>
      </w:r>
      <w:r>
        <w:rPr>
          <w:rFonts w:hint="eastAsia" w:ascii="仿宋" w:hAnsi="仿宋" w:eastAsia="仿宋"/>
          <w:b/>
          <w:sz w:val="32"/>
          <w:szCs w:val="21"/>
        </w:rPr>
        <w:t xml:space="preserve">      </w:t>
      </w:r>
      <w:r>
        <w:rPr>
          <w:rFonts w:hint="eastAsia" w:ascii="仿宋" w:hAnsi="仿宋" w:eastAsia="仿宋" w:cs="宋体"/>
          <w:b/>
          <w:sz w:val="32"/>
          <w:szCs w:val="21"/>
        </w:rPr>
        <w:t xml:space="preserve">期</w:t>
      </w:r>
      <w:r>
        <w:rPr>
          <w:rFonts w:hint="eastAsia" w:ascii="仿宋" w:hAnsi="仿宋" w:eastAsia="仿宋"/>
          <w:b/>
          <w:sz w:val="32"/>
          <w:szCs w:val="21"/>
        </w:rPr>
        <w:t xml:space="preserve"> </w:t>
      </w:r>
      <w:r>
        <w:rPr>
          <w:rFonts w:hint="eastAsia" w:ascii="仿宋" w:hAnsi="仿宋" w:eastAsia="仿宋" w:cs="宋体"/>
          <w:b/>
          <w:sz w:val="32"/>
          <w:szCs w:val="21"/>
        </w:rPr>
        <w:t xml:space="preserve">：</w:t>
      </w:r>
      <w:r>
        <w:rPr>
          <w:rFonts w:hint="eastAsia" w:ascii="仿宋" w:hAnsi="仿宋" w:eastAsia="仿宋"/>
          <w:b/>
          <w:sz w:val="32"/>
          <w:szCs w:val="21"/>
          <w:u w:val="single"/>
        </w:rPr>
        <w:t xml:space="preserve">               </w:t>
      </w:r>
      <w:bookmarkStart w:id="36" w:name="_Toc405408732"/>
      <w:r/>
      <w:r/>
    </w:p>
    <w:p>
      <w:pPr>
        <w:spacing w:line="360" w:lineRule="auto"/>
        <w:rPr>
          <w:rFonts w:ascii="仿宋" w:hAnsi="仿宋" w:eastAsia="仿宋"/>
          <w:b/>
          <w:sz w:val="36"/>
        </w:rPr>
      </w:pPr>
      <w:r>
        <w:rPr>
          <w:rFonts w:ascii="仿宋" w:hAnsi="仿宋" w:eastAsia="仿宋"/>
          <w:b/>
          <w:sz w:val="36"/>
        </w:rPr>
      </w:r>
      <w:r/>
    </w:p>
    <w:p>
      <w:pPr>
        <w:jc w:val="center"/>
        <w:spacing w:line="360" w:lineRule="auto"/>
        <w:rPr>
          <w:rFonts w:ascii="仿宋" w:hAnsi="仿宋" w:eastAsia="仿宋"/>
          <w:b/>
          <w:sz w:val="30"/>
          <w:szCs w:val="30"/>
        </w:rPr>
      </w:pPr>
      <w:r>
        <w:rPr>
          <w:rFonts w:ascii="仿宋" w:hAnsi="仿宋" w:eastAsia="仿宋"/>
          <w:b/>
          <w:sz w:val="30"/>
          <w:szCs w:val="30"/>
        </w:rPr>
      </w:r>
      <w:r/>
    </w:p>
    <w:p>
      <w:pPr>
        <w:jc w:val="center"/>
        <w:spacing w:line="360" w:lineRule="auto"/>
        <w:rPr>
          <w:rFonts w:ascii="仿宋" w:hAnsi="仿宋" w:eastAsia="仿宋"/>
          <w:b/>
          <w:sz w:val="30"/>
          <w:szCs w:val="30"/>
        </w:rPr>
      </w:pPr>
      <w:r>
        <w:rPr>
          <w:rFonts w:ascii="仿宋" w:hAnsi="仿宋" w:eastAsia="仿宋"/>
          <w:b/>
          <w:sz w:val="30"/>
          <w:szCs w:val="30"/>
        </w:rPr>
      </w:r>
      <w:r/>
    </w:p>
    <w:p>
      <w:pPr>
        <w:jc w:val="center"/>
        <w:spacing w:line="360" w:lineRule="auto"/>
        <w:rPr>
          <w:rFonts w:ascii="仿宋" w:hAnsi="仿宋" w:eastAsia="仿宋"/>
          <w:b/>
          <w:sz w:val="30"/>
          <w:szCs w:val="30"/>
        </w:rPr>
      </w:pPr>
      <w:r>
        <w:rPr>
          <w:rFonts w:ascii="仿宋" w:hAnsi="仿宋" w:eastAsia="仿宋"/>
          <w:b/>
          <w:sz w:val="30"/>
          <w:szCs w:val="30"/>
        </w:rPr>
      </w:r>
      <w:r/>
    </w:p>
    <w:p>
      <w:pPr>
        <w:pStyle w:val="1229"/>
        <w:numPr>
          <w:ilvl w:val="4"/>
          <w:numId w:val="6"/>
        </w:numPr>
        <w:rPr>
          <w:rFonts w:ascii="仿宋" w:hAnsi="仿宋" w:eastAsia="仿宋"/>
          <w:lang w:eastAsia="zh-CN"/>
        </w:rPr>
      </w:pPr>
      <w:r>
        <w:rPr>
          <w:rFonts w:ascii="仿宋" w:hAnsi="仿宋" w:eastAsia="仿宋"/>
          <w:lang w:eastAsia="zh-CN"/>
        </w:rPr>
      </w:r>
      <w:bookmarkEnd w:id="36"/>
      <w:r/>
      <w:r/>
    </w:p>
    <w:p>
      <w:pPr>
        <w:rPr>
          <w:rFonts w:ascii="仿宋" w:hAnsi="仿宋" w:eastAsia="仿宋"/>
          <w:b/>
          <w:sz w:val="28"/>
          <w:szCs w:val="28"/>
        </w:rPr>
      </w:pPr>
      <w:r>
        <w:rPr>
          <w:rFonts w:hint="eastAsia" w:ascii="仿宋" w:hAnsi="仿宋" w:eastAsia="仿宋"/>
          <w:b/>
          <w:sz w:val="28"/>
          <w:szCs w:val="28"/>
        </w:rPr>
        <w:br w:type="page" w:clear="all"/>
      </w:r>
      <w:r/>
    </w:p>
    <w:p>
      <w:pPr>
        <w:jc w:val="center"/>
        <w:spacing w:line="360" w:lineRule="auto"/>
        <w:rPr>
          <w:rFonts w:ascii="仿宋" w:hAnsi="仿宋" w:eastAsia="仿宋"/>
          <w:b/>
          <w:sz w:val="28"/>
          <w:szCs w:val="28"/>
        </w:rPr>
      </w:pPr>
      <w:r>
        <w:rPr>
          <w:rFonts w:ascii="仿宋" w:hAnsi="仿宋" w:eastAsia="仿宋"/>
          <w:b/>
          <w:sz w:val="28"/>
          <w:szCs w:val="28"/>
        </w:rPr>
      </w:r>
      <w:r/>
    </w:p>
    <w:p>
      <w:pPr>
        <w:jc w:val="center"/>
        <w:spacing w:line="360" w:lineRule="auto"/>
        <w:rPr>
          <w:rFonts w:ascii="仿宋" w:hAnsi="仿宋" w:eastAsia="仿宋"/>
          <w:b/>
          <w:sz w:val="28"/>
          <w:szCs w:val="28"/>
        </w:rPr>
      </w:pPr>
      <w:r>
        <w:rPr>
          <w:rFonts w:ascii="仿宋" w:hAnsi="仿宋" w:eastAsia="仿宋"/>
          <w:b/>
          <w:sz w:val="28"/>
          <w:szCs w:val="28"/>
        </w:rPr>
      </w:r>
      <w:r/>
    </w:p>
    <w:p>
      <w:pPr>
        <w:jc w:val="center"/>
        <w:spacing w:line="360" w:lineRule="auto"/>
        <w:rPr>
          <w:rFonts w:ascii="仿宋" w:hAnsi="仿宋" w:eastAsia="仿宋"/>
          <w:b/>
          <w:sz w:val="28"/>
          <w:szCs w:val="28"/>
        </w:rPr>
      </w:pPr>
      <w:r>
        <w:rPr>
          <w:rFonts w:hint="eastAsia" w:ascii="仿宋" w:hAnsi="仿宋" w:eastAsia="仿宋"/>
          <w:b/>
          <w:sz w:val="28"/>
          <w:szCs w:val="28"/>
        </w:rPr>
        <w:t xml:space="preserve">评分索引表</w:t>
      </w:r>
      <w:r/>
    </w:p>
    <w:tbl>
      <w:tblPr>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1129"/>
              <w:ind w:left="1442" w:firstLine="422"/>
              <w:spacing w:before="120" w:after="120" w:line="360" w:lineRule="auto"/>
              <w:shd w:val="clear" w:color="auto" w:fill="ffffff"/>
              <w:rPr>
                <w:rFonts w:ascii="仿宋" w:hAnsi="仿宋" w:eastAsia="仿宋" w:cs="宋体"/>
                <w:b/>
                <w:bCs/>
                <w:lang w:eastAsia="zh-CN"/>
              </w:rPr>
            </w:pPr>
            <w:r>
              <w:rPr>
                <w:rFonts w:hint="eastAsia" w:ascii="仿宋" w:hAnsi="仿宋" w:eastAsia="仿宋" w:cs="宋体"/>
                <w:b/>
                <w:lang w:eastAsia="zh-CN"/>
              </w:rPr>
              <w:t xml:space="preserve">评分项目</w:t>
            </w:r>
            <w:r/>
          </w:p>
        </w:tc>
        <w:tc>
          <w:tcPr>
            <w:tcW w:w="3570" w:type="dxa"/>
            <w:vAlign w:val="center"/>
            <w:textDirection w:val="lrTb"/>
            <w:noWrap w:val="false"/>
          </w:tcPr>
          <w:p>
            <w:pPr>
              <w:jc w:val="center"/>
              <w:spacing w:line="360" w:lineRule="auto"/>
              <w:rPr>
                <w:rFonts w:ascii="仿宋" w:hAnsi="仿宋" w:eastAsia="仿宋"/>
                <w:b/>
                <w:sz w:val="24"/>
                <w:szCs w:val="24"/>
              </w:rPr>
            </w:pPr>
            <w:r>
              <w:rPr>
                <w:rFonts w:hint="eastAsia" w:ascii="仿宋" w:hAnsi="仿宋" w:eastAsia="仿宋" w:cs="宋体"/>
                <w:b/>
                <w:sz w:val="24"/>
                <w:szCs w:val="24"/>
                <w:lang w:bidi="en-US"/>
              </w:rPr>
              <w:t xml:space="preserve">在响应文件中的页码位置</w:t>
            </w:r>
            <w:r/>
          </w:p>
        </w:tc>
      </w:tr>
      <w:tr>
        <w:trPr>
          <w:jc w:val="center"/>
          <w:trHeight w:val="446"/>
        </w:trPr>
        <w:tc>
          <w:tcPr>
            <w:tcW w:w="5670" w:type="dxa"/>
            <w:textDirection w:val="lrTb"/>
            <w:noWrap w:val="false"/>
          </w:tcPr>
          <w:p>
            <w:pPr>
              <w:pStyle w:val="1129"/>
              <w:ind w:left="1442" w:firstLine="422"/>
              <w:spacing w:before="120" w:after="120" w:line="360" w:lineRule="auto"/>
              <w:shd w:val="clear" w:color="auto" w:fill="ffffff"/>
              <w:rPr>
                <w:rFonts w:ascii="仿宋" w:hAnsi="仿宋" w:eastAsia="仿宋" w:cs="宋体"/>
                <w:b/>
                <w:lang w:eastAsia="zh-CN"/>
              </w:rPr>
            </w:pPr>
            <w:r>
              <w:rPr>
                <w:rFonts w:ascii="仿宋" w:hAnsi="仿宋" w:eastAsia="仿宋" w:cs="宋体"/>
                <w:b/>
                <w:lang w:eastAsia="zh-CN"/>
              </w:rPr>
            </w:r>
            <w:r/>
          </w:p>
        </w:tc>
        <w:tc>
          <w:tcPr>
            <w:tcW w:w="3570" w:type="dxa"/>
            <w:textDirection w:val="lrTb"/>
            <w:noWrap w:val="false"/>
          </w:tcPr>
          <w:p>
            <w:pPr>
              <w:spacing w:line="360" w:lineRule="auto"/>
              <w:rPr>
                <w:rFonts w:ascii="仿宋" w:hAnsi="仿宋" w:eastAsia="仿宋"/>
                <w:b/>
                <w:lang w:bidi="en-US"/>
              </w:rPr>
            </w:pPr>
            <w:r>
              <w:rPr>
                <w:rFonts w:ascii="仿宋" w:hAnsi="仿宋" w:eastAsia="仿宋"/>
                <w:b/>
                <w:lang w:bidi="en-US"/>
              </w:rPr>
            </w:r>
            <w:r/>
          </w:p>
        </w:tc>
      </w:tr>
      <w:tr>
        <w:trPr>
          <w:jc w:val="center"/>
          <w:trHeight w:val="320"/>
        </w:trPr>
        <w:tc>
          <w:tcPr>
            <w:tcW w:w="5670" w:type="dxa"/>
            <w:textDirection w:val="lrTb"/>
            <w:noWrap w:val="false"/>
          </w:tcPr>
          <w:p>
            <w:pPr>
              <w:pStyle w:val="1129"/>
              <w:ind w:left="1440" w:firstLine="420"/>
              <w:spacing w:before="120" w:after="120" w:line="360" w:lineRule="auto"/>
              <w:shd w:val="clear" w:color="auto" w:fill="ffffff"/>
              <w:rPr>
                <w:rFonts w:ascii="仿宋" w:hAnsi="仿宋" w:eastAsia="仿宋" w:cs="宋体"/>
                <w:lang w:eastAsia="zh-CN"/>
              </w:rPr>
            </w:pPr>
            <w:r>
              <w:rPr>
                <w:rFonts w:ascii="仿宋" w:hAnsi="仿宋" w:eastAsia="仿宋" w:cs="宋体"/>
                <w:lang w:eastAsia="zh-CN"/>
              </w:rPr>
            </w:r>
            <w:r/>
          </w:p>
        </w:tc>
        <w:tc>
          <w:tcPr>
            <w:tcW w:w="3570" w:type="dxa"/>
            <w:textDirection w:val="lrTb"/>
            <w:noWrap w:val="false"/>
          </w:tcPr>
          <w:p>
            <w:pPr>
              <w:spacing w:line="360" w:lineRule="auto"/>
              <w:rPr>
                <w:rFonts w:ascii="仿宋" w:hAnsi="仿宋" w:eastAsia="仿宋"/>
              </w:rPr>
            </w:pPr>
            <w:r>
              <w:rPr>
                <w:rFonts w:ascii="仿宋" w:hAnsi="仿宋" w:eastAsia="仿宋"/>
              </w:rPr>
            </w:r>
            <w:r/>
          </w:p>
        </w:tc>
      </w:tr>
      <w:tr>
        <w:trPr>
          <w:jc w:val="center"/>
          <w:trHeight w:val="280"/>
        </w:trPr>
        <w:tc>
          <w:tcPr>
            <w:tcW w:w="5670" w:type="dxa"/>
            <w:textDirection w:val="lrTb"/>
            <w:noWrap w:val="false"/>
          </w:tcPr>
          <w:p>
            <w:pPr>
              <w:pStyle w:val="1129"/>
              <w:ind w:left="1440" w:firstLine="420"/>
              <w:spacing w:before="120" w:after="120" w:line="360" w:lineRule="auto"/>
              <w:shd w:val="clear" w:color="auto" w:fill="ffffff"/>
              <w:rPr>
                <w:rFonts w:ascii="仿宋" w:hAnsi="仿宋" w:eastAsia="仿宋" w:cs="宋体"/>
                <w:lang w:eastAsia="zh-CN"/>
              </w:rPr>
            </w:pPr>
            <w:r>
              <w:rPr>
                <w:rFonts w:ascii="仿宋" w:hAnsi="仿宋" w:eastAsia="仿宋" w:cs="宋体"/>
                <w:lang w:eastAsia="zh-CN"/>
              </w:rPr>
            </w:r>
            <w:r/>
          </w:p>
        </w:tc>
        <w:tc>
          <w:tcPr>
            <w:tcW w:w="3570" w:type="dxa"/>
            <w:textDirection w:val="lrTb"/>
            <w:noWrap w:val="false"/>
          </w:tcPr>
          <w:p>
            <w:pPr>
              <w:spacing w:line="360" w:lineRule="auto"/>
              <w:rPr>
                <w:rFonts w:ascii="仿宋" w:hAnsi="仿宋" w:eastAsia="仿宋"/>
              </w:rPr>
            </w:pPr>
            <w:r>
              <w:rPr>
                <w:rFonts w:ascii="仿宋" w:hAnsi="仿宋" w:eastAsia="仿宋"/>
              </w:rPr>
            </w:r>
            <w:r/>
          </w:p>
        </w:tc>
      </w:tr>
      <w:tr>
        <w:trPr>
          <w:jc w:val="center"/>
          <w:trHeight w:val="460"/>
        </w:trPr>
        <w:tc>
          <w:tcPr>
            <w:tcW w:w="5670" w:type="dxa"/>
            <w:textDirection w:val="lrTb"/>
            <w:noWrap w:val="false"/>
          </w:tcPr>
          <w:p>
            <w:pPr>
              <w:pStyle w:val="1129"/>
              <w:ind w:left="1440" w:firstLine="420"/>
              <w:spacing w:before="120" w:after="120" w:line="360" w:lineRule="auto"/>
              <w:shd w:val="clear" w:color="auto" w:fill="ffffff"/>
              <w:rPr>
                <w:rFonts w:ascii="仿宋" w:hAnsi="仿宋" w:eastAsia="仿宋" w:cs="宋体"/>
                <w:lang w:eastAsia="zh-CN"/>
              </w:rPr>
            </w:pPr>
            <w:r>
              <w:rPr>
                <w:rFonts w:ascii="仿宋" w:hAnsi="仿宋" w:eastAsia="仿宋" w:cs="宋体"/>
                <w:lang w:eastAsia="zh-CN"/>
              </w:rPr>
            </w:r>
            <w:r/>
          </w:p>
        </w:tc>
        <w:tc>
          <w:tcPr>
            <w:tcW w:w="3570" w:type="dxa"/>
            <w:textDirection w:val="lrTb"/>
            <w:noWrap w:val="false"/>
          </w:tcPr>
          <w:p>
            <w:pPr>
              <w:spacing w:line="360" w:lineRule="auto"/>
              <w:rPr>
                <w:rFonts w:ascii="仿宋" w:hAnsi="仿宋" w:eastAsia="仿宋"/>
              </w:rPr>
            </w:pPr>
            <w:r>
              <w:rPr>
                <w:rFonts w:ascii="仿宋" w:hAnsi="仿宋" w:eastAsia="仿宋"/>
              </w:rPr>
            </w:r>
            <w:r/>
          </w:p>
        </w:tc>
      </w:tr>
      <w:tr>
        <w:trPr>
          <w:jc w:val="center"/>
          <w:trHeight w:val="694"/>
        </w:trPr>
        <w:tc>
          <w:tcPr>
            <w:tcW w:w="5670" w:type="dxa"/>
            <w:textDirection w:val="lrTb"/>
            <w:noWrap w:val="false"/>
          </w:tcPr>
          <w:p>
            <w:pPr>
              <w:pStyle w:val="1129"/>
              <w:ind w:left="1440" w:firstLine="420"/>
              <w:spacing w:before="120" w:after="120" w:line="360" w:lineRule="auto"/>
              <w:shd w:val="clear" w:color="auto" w:fill="ffffff"/>
              <w:rPr>
                <w:rFonts w:ascii="仿宋" w:hAnsi="仿宋" w:eastAsia="仿宋" w:cs="宋体"/>
                <w:lang w:eastAsia="zh-CN"/>
              </w:rPr>
            </w:pPr>
            <w:r>
              <w:rPr>
                <w:rFonts w:hint="eastAsia" w:ascii="仿宋" w:hAnsi="仿宋" w:eastAsia="仿宋" w:cs="宋体"/>
                <w:lang w:eastAsia="zh-CN"/>
              </w:rPr>
              <w:t xml:space="preserve">行数不够， 自行添加</w:t>
            </w:r>
            <w:r/>
          </w:p>
        </w:tc>
        <w:tc>
          <w:tcPr>
            <w:tcW w:w="3570" w:type="dxa"/>
            <w:textDirection w:val="lrTb"/>
            <w:noWrap w:val="false"/>
          </w:tcPr>
          <w:p>
            <w:pPr>
              <w:spacing w:line="360" w:lineRule="auto"/>
              <w:rPr>
                <w:rFonts w:ascii="仿宋" w:hAnsi="仿宋" w:eastAsia="仿宋"/>
              </w:rPr>
            </w:pPr>
            <w:r>
              <w:rPr>
                <w:rFonts w:ascii="仿宋" w:hAnsi="仿宋" w:eastAsia="仿宋"/>
              </w:rPr>
            </w:r>
            <w:r/>
          </w:p>
        </w:tc>
      </w:tr>
    </w:tbl>
    <w:p>
      <w:pPr>
        <w:spacing w:line="360" w:lineRule="auto"/>
        <w:rPr>
          <w:rFonts w:ascii="仿宋" w:hAnsi="仿宋" w:eastAsia="仿宋"/>
        </w:rPr>
      </w:pPr>
      <w:r>
        <w:rPr>
          <w:rFonts w:hint="eastAsia" w:ascii="仿宋" w:hAnsi="仿宋" w:eastAsia="仿宋"/>
        </w:rPr>
        <w:t xml:space="preserve">注：</w:t>
      </w:r>
      <w:r>
        <w:rPr>
          <w:rFonts w:ascii="仿宋" w:hAnsi="仿宋" w:eastAsia="仿宋"/>
        </w:rPr>
        <w:t xml:space="preserve"> </w:t>
      </w:r>
      <w:r>
        <w:rPr>
          <w:rFonts w:hint="eastAsia" w:ascii="仿宋" w:hAnsi="仿宋" w:eastAsia="仿宋"/>
        </w:rPr>
        <w:t xml:space="preserve">建议投标供应商为《投标书》</w:t>
      </w:r>
      <w:r>
        <w:rPr>
          <w:rFonts w:ascii="仿宋" w:hAnsi="仿宋" w:eastAsia="仿宋"/>
        </w:rPr>
        <w:t xml:space="preserve"> </w:t>
      </w:r>
      <w:r>
        <w:rPr>
          <w:rFonts w:hint="eastAsia" w:ascii="仿宋" w:hAnsi="仿宋" w:eastAsia="仿宋"/>
        </w:rPr>
        <w:t xml:space="preserve">制作详细目录，</w:t>
      </w:r>
      <w:r>
        <w:rPr>
          <w:rFonts w:ascii="仿宋" w:hAnsi="仿宋" w:eastAsia="仿宋"/>
        </w:rPr>
        <w:t xml:space="preserve"> </w:t>
      </w:r>
      <w:r>
        <w:rPr>
          <w:rFonts w:hint="eastAsia" w:ascii="仿宋" w:hAnsi="仿宋" w:eastAsia="仿宋"/>
        </w:rPr>
        <w:t xml:space="preserve">并将该《评分索引表》</w:t>
      </w:r>
      <w:r>
        <w:rPr>
          <w:rFonts w:ascii="仿宋" w:hAnsi="仿宋" w:eastAsia="仿宋"/>
        </w:rPr>
        <w:t xml:space="preserve"> </w:t>
      </w:r>
      <w:r>
        <w:rPr>
          <w:rFonts w:hint="eastAsia" w:ascii="仿宋" w:hAnsi="仿宋" w:eastAsia="仿宋"/>
        </w:rPr>
        <w:t xml:space="preserve">放在投标书目录之前。</w:t>
      </w:r>
      <w:r/>
    </w:p>
    <w:p>
      <w:pPr>
        <w:spacing w:line="360" w:lineRule="auto"/>
        <w:rPr>
          <w:rFonts w:ascii="仿宋" w:hAnsi="仿宋" w:eastAsia="仿宋"/>
        </w:rPr>
      </w:pPr>
      <w:r>
        <w:rPr>
          <w:rFonts w:ascii="仿宋" w:hAnsi="仿宋" w:eastAsia="仿宋"/>
        </w:rPr>
      </w:r>
      <w:r/>
    </w:p>
    <w:p>
      <w:pPr>
        <w:spacing w:line="360" w:lineRule="auto"/>
        <w:rPr>
          <w:rFonts w:ascii="仿宋" w:hAnsi="仿宋" w:eastAsia="仿宋"/>
        </w:rPr>
      </w:pPr>
      <w:r>
        <w:rPr>
          <w:rFonts w:ascii="仿宋" w:hAnsi="仿宋" w:eastAsia="仿宋"/>
        </w:rPr>
      </w:r>
      <w:r/>
    </w:p>
    <w:p>
      <w:pPr>
        <w:spacing w:line="360" w:lineRule="auto"/>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22"/>
        <w:rPr>
          <w:rFonts w:ascii="仿宋" w:hAnsi="仿宋" w:eastAsia="仿宋"/>
        </w:rPr>
      </w:pPr>
      <w:r>
        <w:rPr>
          <w:rFonts w:ascii="仿宋" w:hAnsi="仿宋" w:eastAsia="仿宋"/>
        </w:rPr>
      </w:r>
      <w:r/>
    </w:p>
    <w:p>
      <w:pPr>
        <w:spacing w:line="360" w:lineRule="auto"/>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spacing w:line="360" w:lineRule="auto"/>
        <w:rPr>
          <w:rFonts w:ascii="仿宋" w:hAnsi="仿宋" w:eastAsia="仿宋"/>
        </w:rPr>
      </w:pPr>
      <w:r>
        <w:rPr>
          <w:rFonts w:ascii="仿宋" w:hAnsi="仿宋" w:eastAsia="仿宋"/>
        </w:rPr>
      </w:r>
      <w:r/>
    </w:p>
    <w:p>
      <w:pPr>
        <w:spacing w:line="360" w:lineRule="auto"/>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pStyle w:val="917"/>
        <w:rPr>
          <w:rFonts w:ascii="仿宋" w:hAnsi="仿宋" w:eastAsia="仿宋"/>
        </w:rPr>
      </w:pPr>
      <w:r>
        <w:rPr>
          <w:rFonts w:ascii="仿宋" w:hAnsi="仿宋" w:eastAsia="仿宋"/>
        </w:rPr>
      </w:r>
      <w:r/>
    </w:p>
    <w:p>
      <w:pPr>
        <w:spacing w:line="440" w:lineRule="exact"/>
        <w:rPr>
          <w:rFonts w:ascii="仿宋" w:hAnsi="仿宋" w:eastAsia="仿宋"/>
          <w:b/>
          <w:szCs w:val="21"/>
          <w:lang w:val="zh-CN"/>
        </w:rPr>
        <w:outlineLvl w:val="1"/>
      </w:pPr>
      <w:r/>
      <w:bookmarkStart w:id="37" w:name="_Toc22287"/>
      <w:r>
        <w:rPr>
          <w:rFonts w:hint="eastAsia" w:ascii="仿宋" w:hAnsi="仿宋" w:eastAsia="仿宋"/>
          <w:b/>
          <w:szCs w:val="21"/>
          <w:lang w:val="zh-CN"/>
        </w:rPr>
        <w:t xml:space="preserve">附件一、磋商申请及声明格式</w:t>
      </w:r>
      <w:bookmarkEnd w:id="37"/>
      <w:r/>
      <w:r/>
    </w:p>
    <w:p>
      <w:pPr>
        <w:jc w:val="center"/>
        <w:widowControl/>
        <w:rPr>
          <w:rFonts w:ascii="仿宋" w:hAnsi="仿宋" w:eastAsia="仿宋" w:cs="宋体"/>
          <w:b/>
          <w:bCs/>
          <w:sz w:val="32"/>
          <w:szCs w:val="32"/>
          <w:lang w:val="zh-CN"/>
        </w:rPr>
      </w:pPr>
      <w:r/>
      <w:bookmarkStart w:id="38" w:name="_Toc503948079"/>
      <w:r/>
      <w:bookmarkStart w:id="39" w:name="_Toc503948586"/>
      <w:r/>
      <w:bookmarkStart w:id="40" w:name="_Toc518485136"/>
      <w:r>
        <w:rPr>
          <w:rFonts w:hint="eastAsia" w:ascii="仿宋" w:hAnsi="仿宋" w:eastAsia="仿宋" w:cs="宋体"/>
          <w:b/>
          <w:bCs/>
          <w:sz w:val="32"/>
          <w:szCs w:val="32"/>
          <w:lang w:val="zh-CN"/>
        </w:rPr>
        <w:t xml:space="preserve">磋商申请及声明</w:t>
      </w:r>
      <w:bookmarkEnd w:id="38"/>
      <w:r/>
      <w:bookmarkEnd w:id="39"/>
      <w:r/>
      <w:bookmarkEnd w:id="40"/>
      <w:r/>
      <w:r/>
    </w:p>
    <w:p>
      <w:pPr>
        <w:spacing w:line="420" w:lineRule="exact"/>
        <w:rPr>
          <w:rFonts w:ascii="仿宋" w:hAnsi="仿宋" w:eastAsia="仿宋"/>
          <w:szCs w:val="21"/>
          <w:lang w:val="zh-CN"/>
        </w:rPr>
        <w:outlineLvl w:val="0"/>
      </w:pPr>
      <w:r/>
      <w:bookmarkStart w:id="41" w:name="_Toc503948080"/>
      <w:r/>
      <w:bookmarkStart w:id="42" w:name="_Toc518485137"/>
      <w:r/>
      <w:bookmarkStart w:id="43" w:name="_Toc503948587"/>
      <w:r/>
      <w:bookmarkStart w:id="44" w:name="_Toc31426"/>
      <w:r>
        <w:rPr>
          <w:rFonts w:hint="eastAsia" w:ascii="仿宋" w:hAnsi="仿宋" w:eastAsia="仿宋"/>
          <w:szCs w:val="21"/>
          <w:lang w:val="zh-CN"/>
        </w:rPr>
        <w:t xml:space="preserve">致：</w:t>
      </w:r>
      <w:bookmarkEnd w:id="41"/>
      <w:r/>
      <w:bookmarkEnd w:id="42"/>
      <w:r/>
      <w:bookmarkEnd w:id="43"/>
      <w:r>
        <w:rPr>
          <w:rFonts w:hint="eastAsia" w:ascii="仿宋" w:hAnsi="仿宋" w:eastAsia="仿宋"/>
          <w:szCs w:val="21"/>
          <w:lang w:val="zh-CN"/>
        </w:rPr>
        <w:t xml:space="preserve"> </w:t>
      </w:r>
      <w:bookmarkEnd w:id="44"/>
      <w:r>
        <w:rPr>
          <w:rFonts w:hint="eastAsia" w:ascii="仿宋" w:hAnsi="仿宋" w:eastAsia="仿宋"/>
          <w:szCs w:val="21"/>
          <w:lang w:val="zh-CN"/>
        </w:rPr>
        <w:t xml:space="preserve">南京市江宁区农业农村局</w:t>
      </w:r>
      <w:r/>
    </w:p>
    <w:p>
      <w:pPr>
        <w:ind w:firstLine="420"/>
        <w:spacing w:line="420" w:lineRule="exact"/>
        <w:rPr>
          <w:rFonts w:ascii="仿宋" w:hAnsi="仿宋" w:eastAsia="仿宋"/>
          <w:szCs w:val="21"/>
          <w:lang w:val="zh-CN"/>
        </w:rPr>
      </w:pPr>
      <w:r>
        <w:rPr>
          <w:rFonts w:hint="eastAsia" w:ascii="仿宋" w:hAnsi="仿宋" w:eastAsia="仿宋"/>
          <w:szCs w:val="21"/>
          <w:lang w:val="zh-CN"/>
        </w:rPr>
        <w:t xml:space="preserve">根据贵方</w:t>
      </w:r>
      <w:r>
        <w:rPr>
          <w:rFonts w:hint="eastAsia" w:ascii="仿宋" w:hAnsi="仿宋" w:eastAsia="仿宋"/>
          <w:szCs w:val="21"/>
          <w:u w:val="single"/>
          <w:lang w:val="zh-CN"/>
        </w:rPr>
        <w:t xml:space="preserve"> </w:t>
      </w:r>
      <w:r>
        <w:rPr>
          <w:rFonts w:ascii="仿宋" w:hAnsi="仿宋" w:eastAsia="仿宋"/>
          <w:szCs w:val="21"/>
          <w:u w:val="single"/>
          <w:lang w:val="zh-CN"/>
        </w:rPr>
        <w:t xml:space="preserve">  </w:t>
      </w:r>
      <w:r>
        <w:rPr>
          <w:rFonts w:hint="eastAsia" w:ascii="仿宋" w:hAnsi="仿宋" w:eastAsia="仿宋"/>
          <w:szCs w:val="21"/>
          <w:u w:val="single"/>
          <w:lang w:val="zh-CN"/>
        </w:rPr>
        <w:t xml:space="preserve">（项目名称）（项目编号）</w:t>
      </w:r>
      <w:r>
        <w:rPr>
          <w:rFonts w:hint="eastAsia" w:ascii="仿宋" w:hAnsi="仿宋" w:eastAsia="仿宋"/>
          <w:szCs w:val="21"/>
          <w:lang w:val="zh-CN"/>
        </w:rPr>
        <w:t xml:space="preserve">磋商邀请，正式授权下述签字人</w:t>
      </w:r>
      <w:r>
        <w:rPr>
          <w:rFonts w:hint="eastAsia" w:ascii="仿宋" w:hAnsi="仿宋" w:eastAsia="仿宋"/>
          <w:szCs w:val="21"/>
          <w:u w:val="single"/>
          <w:lang w:val="zh-CN"/>
        </w:rPr>
        <w:t xml:space="preserve"> </w:t>
      </w:r>
      <w:r>
        <w:rPr>
          <w:rFonts w:ascii="仿宋" w:hAnsi="仿宋" w:eastAsia="仿宋"/>
          <w:szCs w:val="21"/>
          <w:u w:val="single"/>
          <w:lang w:val="zh-CN"/>
        </w:rPr>
        <w:t xml:space="preserve"> (</w:t>
      </w:r>
      <w:r>
        <w:rPr>
          <w:rFonts w:hint="eastAsia" w:ascii="仿宋" w:hAnsi="仿宋" w:eastAsia="仿宋"/>
          <w:szCs w:val="21"/>
          <w:u w:val="single"/>
          <w:lang w:val="zh-CN"/>
        </w:rPr>
        <w:t xml:space="preserve">姓名和职务</w:t>
      </w:r>
      <w:r>
        <w:rPr>
          <w:rFonts w:ascii="仿宋" w:hAnsi="仿宋" w:eastAsia="仿宋"/>
          <w:szCs w:val="21"/>
          <w:u w:val="single"/>
          <w:lang w:val="zh-CN"/>
        </w:rPr>
        <w:t xml:space="preserve">)</w:t>
      </w:r>
      <w:r>
        <w:rPr>
          <w:rFonts w:hint="eastAsia" w:ascii="仿宋" w:hAnsi="仿宋" w:eastAsia="仿宋"/>
          <w:szCs w:val="21"/>
          <w:lang w:val="zh-CN"/>
        </w:rPr>
        <w:t xml:space="preserve">代表磋商供应商</w:t>
      </w:r>
      <w:r>
        <w:rPr>
          <w:rFonts w:hint="eastAsia" w:ascii="仿宋" w:hAnsi="仿宋" w:eastAsia="仿宋"/>
          <w:szCs w:val="21"/>
          <w:u w:val="single"/>
          <w:lang w:val="zh-CN"/>
        </w:rPr>
        <w:t xml:space="preserve"> </w:t>
      </w:r>
      <w:r>
        <w:rPr>
          <w:rFonts w:ascii="仿宋" w:hAnsi="仿宋" w:eastAsia="仿宋"/>
          <w:szCs w:val="21"/>
          <w:u w:val="single"/>
          <w:lang w:val="zh-CN"/>
        </w:rPr>
        <w:t xml:space="preserve"> </w:t>
      </w:r>
      <w:r>
        <w:rPr>
          <w:rFonts w:hint="eastAsia" w:ascii="仿宋" w:hAnsi="仿宋" w:eastAsia="仿宋"/>
          <w:szCs w:val="21"/>
          <w:u w:val="single"/>
          <w:lang w:val="zh-CN"/>
        </w:rPr>
        <w:t xml:space="preserve"> （磋商供应商名称）</w:t>
      </w:r>
      <w:r>
        <w:rPr>
          <w:rFonts w:hint="eastAsia" w:ascii="仿宋" w:hAnsi="仿宋" w:eastAsia="仿宋"/>
          <w:szCs w:val="21"/>
          <w:lang w:val="zh-CN"/>
        </w:rPr>
        <w:t xml:space="preserve">，</w:t>
      </w:r>
      <w:r>
        <w:rPr>
          <w:rFonts w:hint="eastAsia" w:ascii="仿宋" w:hAnsi="仿宋" w:eastAsia="仿宋"/>
          <w:szCs w:val="21"/>
          <w:lang w:val="zh-CN"/>
        </w:rPr>
        <w:t xml:space="preserve">提交磋商</w:t>
      </w:r>
      <w:r>
        <w:rPr>
          <w:rFonts w:hint="eastAsia" w:ascii="仿宋" w:hAnsi="仿宋" w:eastAsia="仿宋"/>
          <w:szCs w:val="21"/>
          <w:lang w:val="zh-CN"/>
        </w:rPr>
        <w:t xml:space="preserve">响应文件。</w:t>
      </w:r>
      <w:r/>
    </w:p>
    <w:p>
      <w:pPr>
        <w:ind w:firstLine="420"/>
        <w:spacing w:line="420" w:lineRule="exact"/>
        <w:rPr>
          <w:rFonts w:ascii="仿宋" w:hAnsi="仿宋" w:eastAsia="仿宋"/>
          <w:szCs w:val="21"/>
          <w:lang w:val="zh-CN"/>
        </w:rPr>
      </w:pPr>
      <w:r>
        <w:rPr>
          <w:rFonts w:hint="eastAsia" w:ascii="仿宋" w:hAnsi="仿宋" w:eastAsia="仿宋"/>
          <w:szCs w:val="21"/>
          <w:lang w:val="zh-CN"/>
        </w:rPr>
        <w:t xml:space="preserve">据此函，签字</w:t>
      </w:r>
      <w:r>
        <w:rPr>
          <w:rFonts w:hint="eastAsia" w:ascii="仿宋" w:hAnsi="仿宋" w:eastAsia="仿宋"/>
          <w:szCs w:val="21"/>
          <w:lang w:val="zh-CN"/>
        </w:rPr>
        <w:t xml:space="preserve">人兹宣布</w:t>
      </w:r>
      <w:r>
        <w:rPr>
          <w:rFonts w:hint="eastAsia" w:ascii="仿宋" w:hAnsi="仿宋" w:eastAsia="仿宋"/>
          <w:szCs w:val="21"/>
          <w:lang w:val="zh-CN"/>
        </w:rPr>
        <w:t xml:space="preserve">声明和承诺如下：</w:t>
      </w:r>
      <w:r/>
    </w:p>
    <w:p>
      <w:pPr>
        <w:ind w:firstLine="420"/>
        <w:spacing w:line="420" w:lineRule="exact"/>
        <w:rPr>
          <w:rFonts w:ascii="仿宋" w:hAnsi="仿宋" w:eastAsia="仿宋"/>
        </w:rPr>
      </w:pPr>
      <w:r>
        <w:rPr>
          <w:rFonts w:ascii="仿宋" w:hAnsi="仿宋" w:eastAsia="仿宋"/>
          <w:szCs w:val="21"/>
          <w:lang w:val="zh-CN"/>
        </w:rPr>
        <w:t xml:space="preserve">1</w:t>
      </w:r>
      <w:r>
        <w:rPr>
          <w:rFonts w:hint="eastAsia" w:ascii="仿宋" w:hAnsi="仿宋" w:eastAsia="仿宋"/>
          <w:szCs w:val="21"/>
          <w:lang w:val="zh-CN"/>
        </w:rPr>
        <w:t xml:space="preserve">、</w:t>
      </w:r>
      <w:r>
        <w:rPr>
          <w:rFonts w:hint="eastAsia" w:ascii="仿宋" w:hAnsi="仿宋" w:eastAsia="仿宋"/>
          <w:b/>
          <w:szCs w:val="21"/>
          <w:lang w:val="zh-CN"/>
        </w:rPr>
        <w:t xml:space="preserve">我们的资格条件完全符合政府采购法和本次磋商要求</w:t>
      </w:r>
      <w:r>
        <w:rPr>
          <w:rFonts w:hint="eastAsia" w:ascii="仿宋" w:hAnsi="仿宋" w:eastAsia="仿宋"/>
          <w:szCs w:val="21"/>
          <w:lang w:val="zh-CN"/>
        </w:rPr>
        <w:t xml:space="preserve">，</w:t>
      </w:r>
      <w:r>
        <w:rPr>
          <w:rFonts w:hint="eastAsia" w:ascii="仿宋" w:hAnsi="仿宋" w:eastAsia="仿宋"/>
        </w:rPr>
        <w:t xml:space="preserve">我们</w:t>
      </w:r>
      <w:r>
        <w:rPr>
          <w:rFonts w:hint="eastAsia" w:ascii="仿宋" w:hAnsi="仿宋" w:eastAsia="仿宋"/>
          <w:szCs w:val="21"/>
          <w:lang w:val="zh-CN"/>
        </w:rPr>
        <w:t xml:space="preserve">同意并向贵方提供了与磋商有关的所有证据和资料。</w:t>
      </w:r>
      <w:r/>
    </w:p>
    <w:p>
      <w:pPr>
        <w:ind w:firstLine="420"/>
        <w:spacing w:line="420" w:lineRule="exact"/>
        <w:rPr>
          <w:rFonts w:ascii="仿宋" w:hAnsi="仿宋" w:eastAsia="仿宋"/>
        </w:rPr>
      </w:pPr>
      <w:r>
        <w:rPr>
          <w:rFonts w:hint="eastAsia" w:ascii="仿宋" w:hAnsi="仿宋" w:eastAsia="仿宋"/>
        </w:rPr>
        <w:t xml:space="preserve">2、按磋商要求，我们的磋商</w:t>
      </w:r>
      <w:r>
        <w:rPr>
          <w:rFonts w:hint="eastAsia" w:ascii="仿宋" w:hAnsi="仿宋" w:eastAsia="仿宋"/>
          <w:u w:val="single"/>
        </w:rPr>
        <w:t xml:space="preserve"> </w:t>
      </w:r>
      <w:r>
        <w:rPr>
          <w:rFonts w:ascii="仿宋" w:hAnsi="仿宋" w:eastAsia="仿宋"/>
          <w:u w:val="single"/>
        </w:rPr>
        <w:t xml:space="preserve">         </w:t>
      </w:r>
      <w:r>
        <w:rPr>
          <w:rFonts w:hint="eastAsia" w:ascii="仿宋" w:hAnsi="仿宋" w:eastAsia="仿宋"/>
        </w:rPr>
        <w:t xml:space="preserve">（项目名称）报价：总价（大写）_____元人民币（小写</w:t>
      </w:r>
      <w:r>
        <w:rPr>
          <w:rFonts w:hint="eastAsia" w:ascii="仿宋" w:hAnsi="仿宋" w:eastAsia="仿宋"/>
          <w:u w:val="single"/>
        </w:rPr>
        <w:t xml:space="preserve">    </w:t>
      </w:r>
      <w:r>
        <w:rPr>
          <w:rFonts w:hint="eastAsia" w:ascii="仿宋" w:hAnsi="仿宋" w:eastAsia="仿宋"/>
        </w:rPr>
        <w:t xml:space="preserve">元）。</w:t>
      </w:r>
      <w:r/>
    </w:p>
    <w:p>
      <w:pPr>
        <w:ind w:firstLine="420"/>
        <w:spacing w:line="420" w:lineRule="exact"/>
        <w:rPr>
          <w:rFonts w:ascii="仿宋" w:hAnsi="仿宋" w:eastAsia="仿宋"/>
        </w:rPr>
      </w:pPr>
      <w:r>
        <w:rPr>
          <w:rFonts w:hint="eastAsia" w:ascii="仿宋" w:hAnsi="仿宋" w:eastAsia="仿宋"/>
        </w:rPr>
        <w:t xml:space="preserve">3、</w:t>
      </w:r>
      <w:r>
        <w:rPr>
          <w:rFonts w:ascii="仿宋" w:hAnsi="仿宋" w:eastAsia="仿宋"/>
        </w:rPr>
        <w:t xml:space="preserve">如果我方中标，将派出</w:t>
      </w:r>
      <w:r>
        <w:rPr>
          <w:rFonts w:ascii="仿宋" w:hAnsi="仿宋" w:eastAsia="仿宋"/>
          <w:u w:val="single"/>
        </w:rPr>
        <w:t xml:space="preserve">         </w:t>
      </w:r>
      <w:r>
        <w:rPr>
          <w:rFonts w:ascii="仿宋" w:hAnsi="仿宋" w:eastAsia="仿宋"/>
        </w:rPr>
        <w:t xml:space="preserve">作为本</w:t>
      </w:r>
      <w:r>
        <w:rPr>
          <w:rFonts w:hint="eastAsia" w:ascii="仿宋" w:hAnsi="仿宋" w:eastAsia="仿宋"/>
        </w:rPr>
        <w:t xml:space="preserve">项目的负责人</w:t>
      </w:r>
      <w:r>
        <w:rPr>
          <w:rFonts w:ascii="仿宋" w:hAnsi="仿宋" w:eastAsia="仿宋"/>
        </w:rPr>
        <w:t xml:space="preserve">。</w:t>
      </w:r>
      <w:r/>
    </w:p>
    <w:p>
      <w:pPr>
        <w:ind w:firstLine="420"/>
        <w:spacing w:line="420" w:lineRule="exact"/>
        <w:rPr>
          <w:rFonts w:ascii="仿宋" w:hAnsi="仿宋" w:eastAsia="仿宋"/>
          <w:u w:val="single"/>
        </w:rPr>
      </w:pPr>
      <w:r>
        <w:rPr>
          <w:rFonts w:hint="eastAsia" w:ascii="仿宋" w:hAnsi="仿宋" w:eastAsia="仿宋"/>
        </w:rPr>
        <w:t xml:space="preserve">4、</w:t>
      </w:r>
      <w:r>
        <w:rPr>
          <w:rFonts w:ascii="仿宋" w:hAnsi="仿宋" w:eastAsia="仿宋"/>
        </w:rPr>
        <w:t xml:space="preserve">一旦我方中标，我方保证</w:t>
      </w:r>
      <w:r>
        <w:rPr>
          <w:rFonts w:hint="eastAsia" w:ascii="仿宋" w:hAnsi="仿宋" w:eastAsia="仿宋"/>
        </w:rPr>
        <w:t xml:space="preserve">合同履行期限为</w:t>
      </w:r>
      <w:r>
        <w:rPr>
          <w:rFonts w:hint="eastAsia" w:ascii="仿宋" w:hAnsi="仿宋" w:eastAsia="仿宋"/>
          <w:u w:val="single"/>
        </w:rPr>
        <w:t xml:space="preserve"> </w:t>
      </w:r>
      <w:r>
        <w:rPr>
          <w:rFonts w:ascii="仿宋" w:hAnsi="仿宋" w:eastAsia="仿宋"/>
          <w:u w:val="single"/>
        </w:rPr>
        <w:t xml:space="preserve">         </w:t>
      </w:r>
      <w:r>
        <w:rPr>
          <w:rFonts w:hint="eastAsia" w:ascii="仿宋" w:hAnsi="仿宋" w:eastAsia="仿宋"/>
          <w:u w:val="single"/>
        </w:rPr>
        <w:t xml:space="preserve"> </w:t>
      </w:r>
      <w:r/>
    </w:p>
    <w:p>
      <w:pPr>
        <w:ind w:firstLine="420"/>
        <w:spacing w:line="420" w:lineRule="exact"/>
        <w:rPr>
          <w:rFonts w:ascii="仿宋" w:hAnsi="仿宋" w:eastAsia="仿宋"/>
          <w:szCs w:val="21"/>
          <w:lang w:val="zh-CN"/>
        </w:rPr>
      </w:pPr>
      <w:r>
        <w:rPr>
          <w:rFonts w:hint="eastAsia" w:ascii="仿宋" w:hAnsi="仿宋" w:eastAsia="仿宋"/>
          <w:szCs w:val="21"/>
        </w:rPr>
        <w:t xml:space="preserve">5</w:t>
      </w:r>
      <w:r>
        <w:rPr>
          <w:rFonts w:hint="eastAsia" w:ascii="仿宋" w:hAnsi="仿宋" w:eastAsia="仿宋"/>
          <w:szCs w:val="21"/>
          <w:lang w:val="zh-CN"/>
        </w:rPr>
        <w:t xml:space="preserve">、我们已详细审核全部磋商文件及其有效补充文件，我们放弃对磋商文件任何误解的权利，</w:t>
      </w:r>
      <w:r>
        <w:rPr>
          <w:rFonts w:hint="eastAsia" w:ascii="仿宋" w:hAnsi="仿宋" w:eastAsia="仿宋"/>
          <w:szCs w:val="21"/>
          <w:lang w:val="zh-CN"/>
        </w:rPr>
        <w:t xml:space="preserve">提交磋商</w:t>
      </w:r>
      <w:r>
        <w:rPr>
          <w:rFonts w:hint="eastAsia" w:ascii="仿宋" w:hAnsi="仿宋" w:eastAsia="仿宋"/>
          <w:szCs w:val="21"/>
          <w:lang w:val="zh-CN"/>
        </w:rPr>
        <w:t xml:space="preserve">文件后，</w:t>
      </w:r>
      <w:r>
        <w:rPr>
          <w:rFonts w:hint="eastAsia" w:ascii="仿宋" w:hAnsi="仿宋" w:eastAsia="仿宋"/>
          <w:b/>
          <w:szCs w:val="21"/>
          <w:lang w:val="zh-CN"/>
        </w:rPr>
        <w:t xml:space="preserve">不对磋商文件本身提出质疑</w:t>
      </w:r>
      <w:r>
        <w:rPr>
          <w:rFonts w:hint="eastAsia" w:ascii="仿宋" w:hAnsi="仿宋" w:eastAsia="仿宋"/>
          <w:szCs w:val="21"/>
          <w:lang w:val="zh-CN"/>
        </w:rPr>
        <w:t xml:space="preserve">。</w:t>
      </w:r>
      <w:r/>
    </w:p>
    <w:p>
      <w:pPr>
        <w:ind w:firstLine="420"/>
        <w:spacing w:line="420" w:lineRule="exact"/>
        <w:rPr>
          <w:rFonts w:ascii="仿宋" w:hAnsi="仿宋" w:eastAsia="仿宋"/>
          <w:szCs w:val="21"/>
          <w:lang w:val="zh-CN"/>
        </w:rPr>
      </w:pPr>
      <w:r>
        <w:rPr>
          <w:rFonts w:hint="eastAsia" w:ascii="仿宋" w:hAnsi="仿宋" w:eastAsia="仿宋"/>
          <w:szCs w:val="21"/>
        </w:rPr>
        <w:t xml:space="preserve">6</w:t>
      </w:r>
      <w:r>
        <w:rPr>
          <w:rFonts w:hint="eastAsia" w:ascii="仿宋" w:hAnsi="仿宋" w:eastAsia="仿宋"/>
          <w:szCs w:val="21"/>
          <w:lang w:val="zh-CN"/>
        </w:rPr>
        <w:t xml:space="preserve">、我们同意从规定的磋商日期起遵循本磋商文件，并在规定的磋商有效期期满之前均具有约束力。</w:t>
      </w:r>
      <w:r/>
    </w:p>
    <w:p>
      <w:pPr>
        <w:ind w:firstLine="420"/>
        <w:spacing w:line="420" w:lineRule="exact"/>
        <w:rPr>
          <w:rFonts w:ascii="仿宋" w:hAnsi="仿宋" w:eastAsia="仿宋"/>
          <w:szCs w:val="21"/>
          <w:lang w:val="zh-CN"/>
        </w:rPr>
      </w:pPr>
      <w:r>
        <w:rPr>
          <w:rFonts w:hint="eastAsia" w:ascii="仿宋" w:hAnsi="仿宋" w:eastAsia="仿宋"/>
          <w:szCs w:val="21"/>
        </w:rPr>
        <w:t xml:space="preserve">7</w:t>
      </w:r>
      <w:r>
        <w:rPr>
          <w:rFonts w:hint="eastAsia" w:ascii="仿宋" w:hAnsi="仿宋" w:eastAsia="仿宋"/>
          <w:szCs w:val="21"/>
          <w:lang w:val="zh-CN"/>
        </w:rPr>
        <w:t xml:space="preserve">、</w:t>
      </w:r>
      <w:r>
        <w:rPr>
          <w:rFonts w:hint="eastAsia" w:ascii="仿宋" w:hAnsi="仿宋" w:eastAsia="仿宋"/>
        </w:rPr>
        <w:t xml:space="preserve">磋商截止时间结束后参加磋商的供应商不足三家的，或在评标期间出现符合专业条件的供应商或者对磋商文件</w:t>
      </w:r>
      <w:r>
        <w:rPr>
          <w:rFonts w:hint="eastAsia" w:ascii="仿宋" w:hAnsi="仿宋" w:eastAsia="仿宋"/>
        </w:rPr>
        <w:t xml:space="preserve">作出</w:t>
      </w:r>
      <w:r>
        <w:rPr>
          <w:rFonts w:hint="eastAsia" w:ascii="仿宋" w:hAnsi="仿宋" w:eastAsia="仿宋"/>
        </w:rPr>
        <w:t xml:space="preserve">实质响应的供应商不足三家情形的，我们酌情决定是否参加当场变更的竞争性谈判或单一来源方式采购。</w:t>
      </w:r>
      <w:r/>
    </w:p>
    <w:p>
      <w:pPr>
        <w:ind w:firstLine="420"/>
        <w:spacing w:line="420" w:lineRule="exact"/>
        <w:rPr>
          <w:rFonts w:ascii="仿宋" w:hAnsi="仿宋" w:eastAsia="仿宋"/>
          <w:szCs w:val="21"/>
          <w:lang w:val="zh-CN"/>
        </w:rPr>
      </w:pPr>
      <w:r>
        <w:rPr>
          <w:rFonts w:hint="eastAsia" w:ascii="仿宋" w:hAnsi="仿宋" w:eastAsia="仿宋"/>
          <w:szCs w:val="21"/>
        </w:rPr>
        <w:t xml:space="preserve">8</w:t>
      </w:r>
      <w:r>
        <w:rPr>
          <w:rFonts w:hint="eastAsia" w:ascii="仿宋" w:hAnsi="仿宋" w:eastAsia="仿宋"/>
          <w:szCs w:val="21"/>
          <w:lang w:val="zh-CN"/>
        </w:rPr>
        <w:t xml:space="preserve">、一旦我方中标，我方将根据磋商文件的规定严格履行合同，并保证于承诺的时间完成本项目规定的内容。</w:t>
      </w:r>
      <w:r/>
    </w:p>
    <w:p>
      <w:pPr>
        <w:ind w:firstLine="420"/>
        <w:spacing w:line="420" w:lineRule="exact"/>
        <w:rPr>
          <w:rFonts w:ascii="仿宋" w:hAnsi="仿宋" w:eastAsia="仿宋"/>
          <w:szCs w:val="21"/>
          <w:lang w:val="zh-CN"/>
        </w:rPr>
      </w:pPr>
      <w:r>
        <w:rPr>
          <w:rFonts w:hint="eastAsia" w:ascii="仿宋" w:hAnsi="仿宋" w:eastAsia="仿宋"/>
          <w:szCs w:val="21"/>
        </w:rPr>
        <w:t xml:space="preserve">9</w:t>
      </w:r>
      <w:r>
        <w:rPr>
          <w:rFonts w:hint="eastAsia" w:ascii="仿宋" w:hAnsi="仿宋" w:eastAsia="仿宋"/>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420" w:lineRule="exact"/>
        <w:rPr>
          <w:rFonts w:ascii="仿宋" w:hAnsi="仿宋" w:eastAsia="仿宋"/>
          <w:szCs w:val="21"/>
          <w:lang w:val="zh-CN"/>
        </w:rPr>
        <w:outlineLvl w:val="1"/>
      </w:pPr>
      <w:r/>
      <w:bookmarkStart w:id="45" w:name="_Toc14942"/>
      <w:r>
        <w:rPr>
          <w:rFonts w:hint="eastAsia" w:ascii="仿宋" w:hAnsi="仿宋" w:eastAsia="仿宋"/>
          <w:szCs w:val="21"/>
        </w:rPr>
        <w:t xml:space="preserve">1</w:t>
      </w:r>
      <w:r>
        <w:rPr>
          <w:rFonts w:ascii="仿宋" w:hAnsi="仿宋" w:eastAsia="仿宋"/>
          <w:szCs w:val="21"/>
        </w:rPr>
        <w:t xml:space="preserve">0</w:t>
      </w:r>
      <w:r>
        <w:rPr>
          <w:rFonts w:hint="eastAsia" w:ascii="仿宋" w:hAnsi="仿宋" w:eastAsia="仿宋"/>
          <w:szCs w:val="21"/>
          <w:lang w:val="zh-CN"/>
        </w:rPr>
        <w:t xml:space="preserve">、与本磋商有关的正式联系方式为：</w:t>
      </w:r>
      <w:bookmarkEnd w:id="45"/>
      <w:r/>
      <w:r/>
    </w:p>
    <w:p>
      <w:pPr>
        <w:ind w:firstLine="420"/>
        <w:spacing w:line="420" w:lineRule="exact"/>
        <w:rPr>
          <w:rFonts w:ascii="仿宋" w:hAnsi="仿宋" w:eastAsia="仿宋"/>
          <w:szCs w:val="21"/>
          <w:u w:val="single"/>
          <w:lang w:val="zh-CN"/>
        </w:rPr>
      </w:pPr>
      <w:r>
        <w:rPr>
          <w:rFonts w:hint="eastAsia" w:ascii="仿宋" w:hAnsi="仿宋" w:eastAsia="仿宋"/>
          <w:szCs w:val="21"/>
          <w:lang w:val="zh-CN"/>
        </w:rPr>
        <w:t xml:space="preserve">地址：                                          电话：</w:t>
      </w:r>
      <w:r/>
    </w:p>
    <w:p>
      <w:pPr>
        <w:ind w:firstLine="420"/>
        <w:spacing w:line="420" w:lineRule="exact"/>
        <w:rPr>
          <w:rFonts w:ascii="仿宋" w:hAnsi="仿宋" w:eastAsia="仿宋"/>
          <w:szCs w:val="21"/>
          <w:lang w:val="zh-CN"/>
        </w:rPr>
      </w:pPr>
      <w:r>
        <w:rPr>
          <w:rFonts w:hint="eastAsia" w:ascii="仿宋" w:hAnsi="仿宋" w:eastAsia="仿宋"/>
          <w:szCs w:val="21"/>
          <w:lang w:val="zh-CN"/>
        </w:rPr>
        <w:t xml:space="preserve">传真：                                          开户银行：</w:t>
      </w:r>
      <w:r/>
    </w:p>
    <w:p>
      <w:pPr>
        <w:ind w:firstLine="420"/>
        <w:spacing w:line="420" w:lineRule="exact"/>
        <w:rPr>
          <w:rFonts w:ascii="仿宋" w:hAnsi="仿宋" w:eastAsia="仿宋"/>
          <w:szCs w:val="21"/>
          <w:lang w:val="zh-CN"/>
        </w:rPr>
      </w:pPr>
      <w:r>
        <w:rPr>
          <w:rFonts w:hint="eastAsia" w:ascii="仿宋" w:hAnsi="仿宋" w:eastAsia="仿宋"/>
          <w:szCs w:val="21"/>
          <w:lang w:val="zh-CN"/>
        </w:rPr>
        <w:t xml:space="preserve">银行账号：</w:t>
      </w:r>
      <w:r/>
    </w:p>
    <w:p>
      <w:pPr>
        <w:ind w:firstLine="420"/>
        <w:spacing w:line="420" w:lineRule="exact"/>
        <w:rPr>
          <w:rFonts w:ascii="仿宋" w:hAnsi="仿宋" w:eastAsia="仿宋"/>
          <w:szCs w:val="21"/>
          <w:u w:val="single"/>
          <w:lang w:val="zh-CN"/>
        </w:rPr>
      </w:pPr>
      <w:r>
        <w:rPr>
          <w:rFonts w:hint="eastAsia" w:ascii="仿宋" w:hAnsi="仿宋" w:eastAsia="仿宋"/>
          <w:szCs w:val="21"/>
        </w:rPr>
        <w:t xml:space="preserve">法定代表人或授权代表（签字或盖章）</w:t>
      </w:r>
      <w:r>
        <w:rPr>
          <w:rFonts w:hint="eastAsia" w:ascii="仿宋" w:hAnsi="仿宋" w:eastAsia="仿宋"/>
          <w:szCs w:val="21"/>
          <w:lang w:val="zh-CN"/>
        </w:rPr>
        <w:t xml:space="preserve">：</w:t>
      </w:r>
      <w:r/>
    </w:p>
    <w:p>
      <w:pPr>
        <w:ind w:firstLine="420"/>
        <w:spacing w:line="420" w:lineRule="exact"/>
        <w:rPr>
          <w:rFonts w:ascii="仿宋" w:hAnsi="仿宋" w:eastAsia="仿宋"/>
          <w:szCs w:val="21"/>
          <w:lang w:val="zh-CN"/>
        </w:rPr>
      </w:pPr>
      <w:r>
        <w:rPr>
          <w:rFonts w:hint="eastAsia" w:ascii="仿宋" w:hAnsi="仿宋" w:eastAsia="仿宋"/>
          <w:szCs w:val="21"/>
          <w:lang w:val="zh-CN"/>
        </w:rPr>
        <w:t xml:space="preserve">磋商供应商名称（盖章）</w:t>
      </w:r>
      <w:r>
        <w:rPr>
          <w:rFonts w:hint="eastAsia" w:ascii="仿宋" w:hAnsi="仿宋" w:eastAsia="仿宋" w:cs="宋体"/>
          <w:szCs w:val="21"/>
          <w:lang w:val="zh-CN"/>
        </w:rPr>
        <w:t xml:space="preserve">:</w:t>
      </w:r>
      <w:r/>
    </w:p>
    <w:p>
      <w:pPr>
        <w:ind w:firstLine="420"/>
        <w:spacing w:line="440" w:lineRule="exact"/>
        <w:rPr>
          <w:rFonts w:ascii="仿宋" w:hAnsi="仿宋" w:eastAsia="仿宋"/>
          <w:szCs w:val="21"/>
          <w:lang w:val="zh-CN"/>
        </w:rPr>
      </w:pPr>
      <w:r>
        <w:rPr>
          <w:rFonts w:hint="eastAsia" w:ascii="仿宋" w:hAnsi="仿宋" w:eastAsia="仿宋"/>
          <w:szCs w:val="21"/>
          <w:lang w:val="zh-CN"/>
        </w:rPr>
        <w:t xml:space="preserve">日期：   年   月   日</w:t>
      </w:r>
      <w:r/>
    </w:p>
    <w:p>
      <w:pPr>
        <w:pStyle w:val="917"/>
        <w:rPr>
          <w:rFonts w:ascii="仿宋" w:hAnsi="仿宋" w:eastAsia="仿宋"/>
          <w:lang w:val="zh-CN"/>
        </w:rPr>
      </w:pPr>
      <w:r>
        <w:rPr>
          <w:rFonts w:ascii="仿宋" w:hAnsi="仿宋" w:eastAsia="仿宋"/>
          <w:lang w:val="zh-CN"/>
        </w:rPr>
      </w:r>
      <w:r/>
    </w:p>
    <w:p>
      <w:pPr>
        <w:ind w:firstLine="420"/>
        <w:rPr>
          <w:rFonts w:ascii="仿宋" w:hAnsi="仿宋" w:eastAsia="仿宋"/>
          <w:b/>
          <w:szCs w:val="21"/>
        </w:rPr>
      </w:pPr>
      <w:r>
        <w:rPr>
          <w:rFonts w:ascii="仿宋" w:hAnsi="仿宋" w:eastAsia="仿宋"/>
          <w:b/>
          <w:szCs w:val="21"/>
        </w:rPr>
      </w:r>
      <w:r/>
    </w:p>
    <w:p>
      <w:pPr>
        <w:ind w:firstLine="420"/>
        <w:rPr>
          <w:rFonts w:ascii="仿宋" w:hAnsi="仿宋" w:eastAsia="仿宋"/>
          <w:b/>
          <w:szCs w:val="21"/>
        </w:rPr>
      </w:pPr>
      <w:r>
        <w:rPr>
          <w:rFonts w:hint="eastAsia" w:ascii="仿宋" w:hAnsi="仿宋" w:eastAsia="仿宋"/>
          <w:b/>
          <w:szCs w:val="21"/>
        </w:rPr>
        <w:t xml:space="preserve">附件二、法定代表人授权委托书格式</w:t>
      </w:r>
      <w:r/>
    </w:p>
    <w:p>
      <w:pPr>
        <w:pStyle w:val="917"/>
        <w:rPr>
          <w:rFonts w:ascii="仿宋" w:hAnsi="仿宋" w:eastAsia="仿宋"/>
        </w:rPr>
      </w:pPr>
      <w:r>
        <w:rPr>
          <w:rFonts w:ascii="仿宋" w:hAnsi="仿宋" w:eastAsia="仿宋"/>
        </w:rPr>
      </w:r>
      <w:r/>
    </w:p>
    <w:p>
      <w:pPr>
        <w:jc w:val="center"/>
        <w:widowControl/>
        <w:rPr>
          <w:rFonts w:ascii="仿宋" w:hAnsi="仿宋" w:eastAsia="仿宋" w:cs="宋体"/>
          <w:b/>
          <w:bCs/>
          <w:sz w:val="32"/>
          <w:szCs w:val="32"/>
          <w:lang w:val="zh-CN"/>
        </w:rPr>
      </w:pPr>
      <w:r/>
      <w:bookmarkStart w:id="46" w:name="_Toc518485138"/>
      <w:r/>
      <w:bookmarkStart w:id="47" w:name="_Toc503948588"/>
      <w:r/>
      <w:bookmarkStart w:id="48" w:name="_Toc503948081"/>
      <w:r>
        <w:rPr>
          <w:rFonts w:hint="eastAsia" w:ascii="仿宋" w:hAnsi="仿宋" w:eastAsia="仿宋" w:cs="宋体"/>
          <w:b/>
          <w:bCs/>
          <w:sz w:val="32"/>
          <w:szCs w:val="32"/>
          <w:lang w:val="zh-CN"/>
        </w:rPr>
        <w:t xml:space="preserve">法定代表人授权委托书</w:t>
      </w:r>
      <w:bookmarkEnd w:id="46"/>
      <w:r/>
      <w:bookmarkEnd w:id="47"/>
      <w:r/>
      <w:bookmarkEnd w:id="48"/>
      <w:r/>
      <w:r/>
    </w:p>
    <w:p>
      <w:pPr>
        <w:jc w:val="left"/>
        <w:spacing w:line="480" w:lineRule="auto"/>
        <w:widowControl/>
        <w:rPr>
          <w:rFonts w:ascii="仿宋" w:hAnsi="仿宋" w:eastAsia="仿宋" w:cs="宋体"/>
          <w:szCs w:val="21"/>
          <w:lang w:val="zh-CN"/>
        </w:rPr>
      </w:pPr>
      <w:r>
        <w:rPr>
          <w:rFonts w:hint="eastAsia" w:ascii="仿宋" w:hAnsi="仿宋" w:eastAsia="仿宋"/>
          <w:szCs w:val="21"/>
          <w:lang w:val="zh-CN"/>
        </w:rPr>
        <w:t xml:space="preserve"> 南京市江宁区农业农村局</w:t>
      </w:r>
      <w:r>
        <w:rPr>
          <w:rFonts w:hint="eastAsia" w:ascii="仿宋" w:hAnsi="仿宋" w:eastAsia="仿宋" w:cs="宋体"/>
          <w:szCs w:val="21"/>
          <w:lang w:val="zh-CN"/>
        </w:rPr>
        <w:t xml:space="preserve">：</w:t>
      </w:r>
      <w:r/>
    </w:p>
    <w:p>
      <w:pPr>
        <w:ind w:firstLine="420"/>
        <w:jc w:val="left"/>
        <w:spacing w:line="480" w:lineRule="auto"/>
        <w:widowControl/>
        <w:rPr>
          <w:rFonts w:ascii="仿宋" w:hAnsi="仿宋" w:eastAsia="仿宋" w:cs="宋体"/>
          <w:szCs w:val="21"/>
          <w:lang w:val="zh-CN"/>
        </w:rPr>
      </w:pPr>
      <w:r>
        <w:rPr>
          <w:rFonts w:hint="eastAsia" w:ascii="仿宋" w:hAnsi="仿宋" w:eastAsia="仿宋" w:cs="宋体"/>
          <w:szCs w:val="21"/>
          <w:lang w:val="zh-CN"/>
        </w:rPr>
        <w:t xml:space="preserve">本授权书声明：注册于</w:t>
      </w:r>
      <w:r>
        <w:rPr>
          <w:rFonts w:hint="eastAsia" w:ascii="仿宋" w:hAnsi="仿宋" w:eastAsia="仿宋" w:cs="宋体"/>
          <w:szCs w:val="21"/>
          <w:u w:val="single"/>
          <w:lang w:val="zh-CN"/>
        </w:rPr>
        <w:t xml:space="preserve">        </w:t>
      </w:r>
      <w:r>
        <w:rPr>
          <w:rFonts w:hint="eastAsia" w:ascii="仿宋" w:hAnsi="仿宋" w:eastAsia="仿宋" w:cs="宋体"/>
          <w:szCs w:val="21"/>
          <w:lang w:val="zh-CN"/>
        </w:rPr>
        <w:t xml:space="preserve">（磋商供应商住址）的</w:t>
      </w:r>
      <w:r>
        <w:rPr>
          <w:rFonts w:hint="eastAsia" w:ascii="仿宋" w:hAnsi="仿宋" w:eastAsia="仿宋" w:cs="宋体"/>
          <w:szCs w:val="21"/>
          <w:u w:val="single"/>
          <w:lang w:val="zh-CN"/>
        </w:rPr>
        <w:t xml:space="preserve">        </w:t>
      </w:r>
      <w:r>
        <w:rPr>
          <w:rFonts w:hint="eastAsia" w:ascii="仿宋" w:hAnsi="仿宋" w:eastAsia="仿宋" w:cs="宋体"/>
          <w:szCs w:val="21"/>
          <w:lang w:val="zh-CN"/>
        </w:rPr>
        <w:t xml:space="preserve">（磋商供应商名称）法定代表人</w:t>
      </w:r>
      <w:r>
        <w:rPr>
          <w:rFonts w:hint="eastAsia" w:ascii="仿宋" w:hAnsi="仿宋" w:eastAsia="仿宋" w:cs="宋体"/>
          <w:szCs w:val="21"/>
          <w:u w:val="single"/>
          <w:lang w:val="zh-CN"/>
        </w:rPr>
        <w:t xml:space="preserve">        </w:t>
      </w:r>
      <w:r>
        <w:rPr>
          <w:rFonts w:hint="eastAsia" w:ascii="仿宋" w:hAnsi="仿宋" w:eastAsia="仿宋" w:cs="宋体"/>
          <w:szCs w:val="21"/>
          <w:lang w:val="zh-CN"/>
        </w:rPr>
        <w:t xml:space="preserve">（法定代表人姓名、职务）代表本公司授权在下面签字的</w:t>
      </w:r>
      <w:r>
        <w:rPr>
          <w:rFonts w:hint="eastAsia" w:ascii="仿宋" w:hAnsi="仿宋" w:eastAsia="仿宋" w:cs="宋体"/>
          <w:szCs w:val="21"/>
          <w:u w:val="single"/>
          <w:lang w:val="zh-CN"/>
        </w:rPr>
        <w:t xml:space="preserve">        </w:t>
      </w:r>
      <w:r>
        <w:rPr>
          <w:rFonts w:hint="eastAsia" w:ascii="仿宋" w:hAnsi="仿宋" w:eastAsia="仿宋" w:cs="宋体"/>
          <w:szCs w:val="21"/>
          <w:lang w:val="zh-CN"/>
        </w:rPr>
        <w:t xml:space="preserve">（磋商供应商代表姓名、职务）为本公司的合法代理人，就贵方组织的</w:t>
      </w:r>
      <w:r>
        <w:rPr>
          <w:rFonts w:hint="eastAsia" w:ascii="仿宋" w:hAnsi="仿宋" w:eastAsia="仿宋" w:cs="宋体"/>
          <w:b/>
          <w:szCs w:val="21"/>
          <w:u w:val="single"/>
          <w:lang w:val="zh-CN"/>
        </w:rPr>
        <w:t xml:space="preserve">  </w:t>
      </w:r>
      <w:r>
        <w:rPr>
          <w:rFonts w:ascii="仿宋" w:hAnsi="仿宋" w:eastAsia="仿宋" w:cs="宋体"/>
          <w:b/>
          <w:szCs w:val="21"/>
          <w:u w:val="single"/>
          <w:lang w:val="zh-CN"/>
        </w:rPr>
        <w:t xml:space="preserve">              </w:t>
      </w:r>
      <w:r>
        <w:rPr>
          <w:rFonts w:hint="eastAsia" w:ascii="仿宋" w:hAnsi="仿宋" w:eastAsia="仿宋" w:cs="宋体"/>
          <w:szCs w:val="21"/>
          <w:lang w:val="zh-CN"/>
        </w:rPr>
        <w:t xml:space="preserve">（项目名称）(项目编号:</w:t>
      </w:r>
      <w:r>
        <w:rPr>
          <w:rFonts w:hint="eastAsia" w:ascii="仿宋" w:hAnsi="仿宋" w:eastAsia="仿宋" w:cs="宋体"/>
          <w:szCs w:val="21"/>
          <w:u w:val="single"/>
          <w:lang w:val="zh-CN"/>
        </w:rPr>
        <w:t xml:space="preserve">              </w:t>
      </w:r>
      <w:r>
        <w:rPr>
          <w:rFonts w:hint="eastAsia" w:ascii="仿宋" w:hAnsi="仿宋" w:eastAsia="仿宋" w:cs="宋体"/>
          <w:szCs w:val="21"/>
          <w:lang w:val="zh-CN"/>
        </w:rPr>
        <w:t xml:space="preserve">）磋商，以本公司名义处理一切与之有关的事务。</w:t>
      </w:r>
      <w:r/>
    </w:p>
    <w:p>
      <w:pPr>
        <w:jc w:val="left"/>
        <w:spacing w:line="480" w:lineRule="auto"/>
        <w:widowControl/>
        <w:rPr>
          <w:rFonts w:ascii="仿宋" w:hAnsi="仿宋" w:eastAsia="仿宋" w:cs="宋体"/>
          <w:szCs w:val="21"/>
          <w:lang w:val="zh-CN"/>
        </w:rPr>
      </w:pPr>
      <w:r>
        <w:rPr>
          <w:rFonts w:hint="eastAsia" w:ascii="仿宋" w:hAnsi="仿宋" w:eastAsia="仿宋" w:cs="宋体"/>
          <w:szCs w:val="21"/>
          <w:lang w:val="zh-CN"/>
        </w:rPr>
        <w:t xml:space="preserve">    本授权书于    年  月  日签字生效，特此声明。</w:t>
      </w:r>
      <w:r/>
    </w:p>
    <w:p>
      <w:pPr>
        <w:ind w:firstLine="420"/>
        <w:jc w:val="left"/>
        <w:spacing w:line="480" w:lineRule="auto"/>
        <w:widowControl/>
        <w:rPr>
          <w:rFonts w:ascii="仿宋" w:hAnsi="仿宋" w:eastAsia="仿宋" w:cs="宋体"/>
          <w:szCs w:val="21"/>
          <w:lang w:val="zh-CN"/>
        </w:rPr>
      </w:pPr>
      <w:r>
        <w:rPr>
          <w:rFonts w:hint="eastAsia" w:ascii="仿宋" w:hAnsi="仿宋" w:eastAsia="仿宋" w:cs="宋体"/>
          <w:szCs w:val="21"/>
          <w:lang w:val="zh-CN"/>
        </w:rPr>
        <w:t xml:space="preserve">磋商供应商名称（盖章）:</w:t>
      </w:r>
      <w:r/>
    </w:p>
    <w:p>
      <w:pPr>
        <w:ind w:firstLine="420"/>
        <w:jc w:val="left"/>
        <w:spacing w:line="480" w:lineRule="auto"/>
        <w:widowControl/>
        <w:rPr>
          <w:rFonts w:ascii="仿宋" w:hAnsi="仿宋" w:eastAsia="仿宋" w:cs="宋体"/>
          <w:szCs w:val="21"/>
          <w:lang w:val="zh-CN"/>
        </w:rPr>
      </w:pPr>
      <w:r>
        <w:rPr>
          <w:rFonts w:hint="eastAsia" w:ascii="仿宋" w:hAnsi="仿宋" w:eastAsia="仿宋" w:cs="宋体"/>
          <w:szCs w:val="21"/>
          <w:lang w:val="zh-CN"/>
        </w:rPr>
        <w:t xml:space="preserve">法定代表人（签字</w:t>
      </w:r>
      <w:r>
        <w:rPr>
          <w:rFonts w:hint="eastAsia" w:ascii="仿宋" w:hAnsi="仿宋" w:eastAsia="仿宋" w:cs="宋体"/>
          <w:szCs w:val="21"/>
        </w:rPr>
        <w:t xml:space="preserve">或</w:t>
      </w:r>
      <w:r>
        <w:rPr>
          <w:rFonts w:hint="eastAsia" w:ascii="仿宋" w:hAnsi="仿宋" w:eastAsia="仿宋" w:cs="宋体"/>
          <w:szCs w:val="21"/>
          <w:lang w:val="zh-CN"/>
        </w:rPr>
        <w:t xml:space="preserve">盖章）：</w:t>
      </w:r>
      <w:r/>
    </w:p>
    <w:p>
      <w:pPr>
        <w:ind w:firstLine="420"/>
        <w:jc w:val="left"/>
        <w:spacing w:line="480" w:lineRule="auto"/>
        <w:widowControl/>
        <w:rPr>
          <w:rFonts w:ascii="仿宋" w:hAnsi="仿宋" w:eastAsia="仿宋" w:cs="宋体"/>
          <w:szCs w:val="21"/>
          <w:lang w:val="zh-CN"/>
        </w:rPr>
      </w:pPr>
      <w:r>
        <w:rPr>
          <w:rFonts w:hint="eastAsia" w:ascii="仿宋" w:hAnsi="仿宋" w:eastAsia="仿宋" w:cs="宋体"/>
          <w:szCs w:val="21"/>
          <w:lang w:val="zh-CN"/>
        </w:rPr>
        <w:t xml:space="preserve">授权委托人（签字</w:t>
      </w:r>
      <w:r>
        <w:rPr>
          <w:rFonts w:hint="eastAsia" w:ascii="仿宋" w:hAnsi="仿宋" w:eastAsia="仿宋" w:cs="宋体"/>
          <w:szCs w:val="21"/>
        </w:rPr>
        <w:t xml:space="preserve">或</w:t>
      </w:r>
      <w:r>
        <w:rPr>
          <w:rFonts w:hint="eastAsia" w:ascii="仿宋" w:hAnsi="仿宋" w:eastAsia="仿宋" w:cs="宋体"/>
          <w:szCs w:val="21"/>
          <w:lang w:val="zh-CN"/>
        </w:rPr>
        <w:t xml:space="preserve">盖章）：                    </w:t>
      </w:r>
      <w:r/>
    </w:p>
    <w:p>
      <w:pPr>
        <w:ind w:firstLine="420"/>
        <w:jc w:val="left"/>
        <w:spacing w:line="480" w:lineRule="auto"/>
        <w:widowControl/>
        <w:tabs>
          <w:tab w:val="left" w:pos="1440" w:leader="none"/>
        </w:tabs>
        <w:rPr>
          <w:rFonts w:ascii="仿宋" w:hAnsi="仿宋" w:eastAsia="仿宋" w:cs="宋体"/>
          <w:szCs w:val="21"/>
          <w:lang w:val="zh-CN"/>
        </w:rPr>
      </w:pPr>
      <w:r>
        <w:rPr>
          <w:rFonts w:hint="eastAsia" w:ascii="仿宋" w:hAnsi="仿宋" w:eastAsia="仿宋" w:cs="宋体"/>
          <w:szCs w:val="21"/>
          <w:lang w:val="zh-CN"/>
        </w:rPr>
        <w:t xml:space="preserve">日 </w:t>
      </w:r>
      <w:r>
        <w:rPr>
          <w:rFonts w:hint="eastAsia" w:ascii="仿宋" w:hAnsi="仿宋" w:eastAsia="仿宋" w:cs="宋体"/>
          <w:szCs w:val="21"/>
        </w:rPr>
        <w:t xml:space="preserve">  </w:t>
      </w:r>
      <w:r>
        <w:rPr>
          <w:rFonts w:hint="eastAsia" w:ascii="仿宋" w:hAnsi="仿宋" w:eastAsia="仿宋" w:cs="宋体"/>
          <w:szCs w:val="21"/>
          <w:lang w:val="zh-CN"/>
        </w:rPr>
        <w:t xml:space="preserve">期：   年    月    日</w:t>
      </w:r>
      <w:r/>
    </w:p>
    <w:p>
      <w:pPr>
        <w:ind w:firstLine="420"/>
        <w:jc w:val="left"/>
        <w:widowControl/>
        <w:tabs>
          <w:tab w:val="left" w:pos="1440" w:leader="none"/>
        </w:tabs>
        <w:rPr>
          <w:rFonts w:ascii="仿宋" w:hAnsi="仿宋" w:eastAsia="仿宋" w:cs="宋体"/>
          <w:szCs w:val="21"/>
          <w:lang w:val="zh-CN"/>
        </w:rPr>
      </w:pPr>
      <w:r>
        <w:rPr>
          <w:rFonts w:ascii="仿宋" w:hAnsi="仿宋" w:eastAsia="仿宋" w:cs="宋体"/>
          <w:szCs w:val="21"/>
          <w:lang w:val="zh-CN"/>
        </w:rPr>
      </w:r>
      <w:r/>
    </w:p>
    <w:p>
      <w:pPr>
        <w:ind w:firstLine="121"/>
        <w:rPr>
          <w:rFonts w:ascii="仿宋" w:hAnsi="仿宋" w:eastAsia="仿宋"/>
        </w:rPr>
      </w:pPr>
      <w:r>
        <w:rPr>
          <w:rFonts w:ascii="仿宋" w:hAnsi="仿宋" w:eastAsia="仿宋"/>
        </w:rPr>
      </w:r>
      <w:r/>
    </w:p>
    <w:p>
      <w:pPr>
        <w:ind w:firstLine="121"/>
        <w:jc w:val="center"/>
        <w:rPr>
          <w:rFonts w:ascii="仿宋" w:hAnsi="仿宋" w:eastAsia="仿宋"/>
        </w:rPr>
      </w:pPr>
      <w:r>
        <w:rPr>
          <w:rFonts w:hint="eastAsia" w:ascii="仿宋" w:hAnsi="仿宋" w:eastAsia="仿宋"/>
        </w:rPr>
        <w:t xml:space="preserve">委托代理人的身份证明文件的复印件：</w:t>
      </w:r>
      <w:r/>
    </w:p>
    <w:p>
      <w:pPr>
        <w:pStyle w:val="917"/>
        <w:rPr>
          <w:rFonts w:ascii="仿宋" w:hAnsi="仿宋" w:eastAsia="仿宋"/>
        </w:rPr>
      </w:pPr>
      <w:r>
        <w:rPr>
          <w:rFonts w:ascii="仿宋" w:hAnsi="仿宋" w:eastAsia="仿宋"/>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jc w:val="left"/>
        <w:widowControl/>
        <w:rPr>
          <w:rFonts w:ascii="仿宋" w:hAnsi="仿宋" w:eastAsia="仿宋" w:cs="宋体"/>
          <w:b/>
          <w:szCs w:val="21"/>
          <w:lang w:val="zh-CN"/>
        </w:rPr>
      </w:pPr>
      <w:r>
        <w:rPr>
          <w:rFonts w:hint="eastAsia" w:ascii="仿宋" w:hAnsi="仿宋" w:eastAsia="仿宋" w:cs="宋体"/>
          <w:b/>
          <w:szCs w:val="21"/>
          <w:lang w:val="zh-CN"/>
        </w:rPr>
        <w:t xml:space="preserve">附件三、磋商报价表</w:t>
      </w:r>
      <w:r/>
    </w:p>
    <w:p>
      <w:pPr>
        <w:ind w:firstLine="643"/>
        <w:jc w:val="center"/>
        <w:rPr>
          <w:rFonts w:ascii="仿宋" w:hAnsi="仿宋" w:eastAsia="仿宋"/>
          <w:b/>
          <w:bCs/>
          <w:sz w:val="32"/>
          <w:szCs w:val="44"/>
        </w:rPr>
      </w:pPr>
      <w:r>
        <w:rPr>
          <w:rFonts w:ascii="仿宋" w:hAnsi="仿宋" w:eastAsia="仿宋"/>
          <w:b/>
          <w:bCs/>
          <w:sz w:val="32"/>
          <w:szCs w:val="44"/>
        </w:rPr>
      </w:r>
      <w:r/>
    </w:p>
    <w:p>
      <w:pPr>
        <w:jc w:val="center"/>
        <w:rPr>
          <w:rFonts w:ascii="仿宋" w:hAnsi="仿宋" w:eastAsia="仿宋"/>
          <w:b/>
          <w:bCs/>
          <w:sz w:val="32"/>
          <w:szCs w:val="44"/>
        </w:rPr>
      </w:pPr>
      <w:r>
        <w:rPr>
          <w:rFonts w:hint="eastAsia" w:ascii="仿宋" w:hAnsi="仿宋" w:eastAsia="仿宋"/>
          <w:b/>
          <w:bCs/>
          <w:sz w:val="32"/>
          <w:szCs w:val="44"/>
        </w:rPr>
        <w:t xml:space="preserve">磋商报价表</w:t>
      </w:r>
      <w:r/>
    </w:p>
    <w:p>
      <w:pPr>
        <w:rPr>
          <w:rFonts w:ascii="仿宋" w:hAnsi="仿宋" w:eastAsia="仿宋"/>
          <w:bCs/>
          <w:szCs w:val="21"/>
        </w:rPr>
      </w:pPr>
      <w:r>
        <w:rPr>
          <w:rFonts w:hint="eastAsia" w:ascii="仿宋" w:hAnsi="仿宋" w:eastAsia="仿宋"/>
          <w:bCs/>
          <w:szCs w:val="21"/>
        </w:rPr>
        <w:t xml:space="preserve">项目编号：</w:t>
      </w:r>
      <w:r/>
    </w:p>
    <w:p>
      <w:pPr>
        <w:rPr>
          <w:rFonts w:ascii="仿宋" w:hAnsi="仿宋" w:eastAsia="仿宋"/>
          <w:bCs/>
          <w:szCs w:val="21"/>
        </w:rPr>
      </w:pPr>
      <w:r>
        <w:rPr>
          <w:rFonts w:hint="eastAsia" w:ascii="仿宋" w:hAnsi="仿宋" w:eastAsia="仿宋"/>
          <w:bCs/>
          <w:szCs w:val="21"/>
        </w:rPr>
        <w:t xml:space="preserve">项目名称：</w:t>
      </w:r>
      <w:r/>
    </w:p>
    <w:tbl>
      <w:tblPr>
        <w:tblW w:w="94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19"/>
        <w:gridCol w:w="6379"/>
      </w:tblGrid>
      <w:tr>
        <w:trPr>
          <w:cantSplit/>
          <w:trHeight w:val="1286"/>
        </w:trPr>
        <w:tc>
          <w:tcPr>
            <w:tcW w:w="3119" w:type="dxa"/>
            <w:vAlign w:val="center"/>
            <w:textDirection w:val="lrTb"/>
            <w:noWrap w:val="false"/>
          </w:tcPr>
          <w:p>
            <w:pPr>
              <w:pStyle w:val="922"/>
              <w:jc w:val="center"/>
              <w:spacing w:after="156"/>
              <w:rPr>
                <w:rFonts w:ascii="仿宋" w:hAnsi="仿宋" w:eastAsia="仿宋"/>
                <w:bCs/>
              </w:rPr>
            </w:pPr>
            <w:r>
              <w:rPr>
                <w:rFonts w:hint="eastAsia" w:ascii="仿宋" w:hAnsi="仿宋" w:eastAsia="仿宋"/>
                <w:bCs/>
              </w:rPr>
              <w:t xml:space="preserve">磋商报价</w:t>
            </w:r>
            <w:r/>
          </w:p>
        </w:tc>
        <w:tc>
          <w:tcPr>
            <w:tcW w:w="6379" w:type="dxa"/>
            <w:vAlign w:val="center"/>
            <w:textDirection w:val="lrTb"/>
            <w:noWrap w:val="false"/>
          </w:tcPr>
          <w:p>
            <w:pPr>
              <w:pStyle w:val="922"/>
              <w:spacing w:after="156"/>
              <w:rPr>
                <w:rFonts w:ascii="仿宋" w:hAnsi="仿宋" w:eastAsia="仿宋"/>
                <w:bCs/>
              </w:rPr>
            </w:pPr>
            <w:r>
              <w:rPr>
                <w:rFonts w:ascii="仿宋" w:hAnsi="仿宋" w:eastAsia="仿宋"/>
                <w:bCs/>
              </w:rPr>
            </w:r>
            <w:r/>
          </w:p>
        </w:tc>
      </w:tr>
      <w:tr>
        <w:trPr>
          <w:trHeight w:val="700"/>
        </w:trPr>
        <w:tc>
          <w:tcPr>
            <w:tcW w:w="3119" w:type="dxa"/>
            <w:vAlign w:val="center"/>
            <w:textDirection w:val="lrTb"/>
            <w:noWrap w:val="false"/>
          </w:tcPr>
          <w:p>
            <w:pPr>
              <w:pStyle w:val="922"/>
              <w:jc w:val="center"/>
              <w:spacing w:after="156"/>
              <w:rPr>
                <w:rFonts w:ascii="仿宋" w:hAnsi="仿宋" w:eastAsia="仿宋"/>
                <w:bCs/>
              </w:rPr>
            </w:pPr>
            <w:r>
              <w:rPr>
                <w:rFonts w:hint="eastAsia" w:ascii="仿宋" w:hAnsi="仿宋" w:eastAsia="仿宋"/>
                <w:bCs/>
              </w:rPr>
              <w:t xml:space="preserve">响应文件份数</w:t>
            </w:r>
            <w:r/>
          </w:p>
        </w:tc>
        <w:tc>
          <w:tcPr>
            <w:tcW w:w="6379" w:type="dxa"/>
            <w:vAlign w:val="center"/>
            <w:textDirection w:val="lrTb"/>
            <w:noWrap w:val="false"/>
          </w:tcPr>
          <w:p>
            <w:pPr>
              <w:pStyle w:val="922"/>
              <w:spacing w:after="156"/>
              <w:rPr>
                <w:rFonts w:ascii="仿宋" w:hAnsi="仿宋" w:eastAsia="仿宋"/>
                <w:bCs/>
              </w:rPr>
            </w:pPr>
            <w:r>
              <w:rPr>
                <w:rFonts w:hint="eastAsia" w:ascii="仿宋" w:hAnsi="仿宋" w:eastAsia="仿宋"/>
                <w:bCs/>
              </w:rPr>
              <w:t xml:space="preserve">正本：</w:t>
            </w:r>
            <w:r>
              <w:rPr>
                <w:rFonts w:hint="eastAsia" w:ascii="仿宋" w:hAnsi="仿宋" w:eastAsia="仿宋"/>
                <w:bCs/>
                <w:u w:val="single"/>
              </w:rPr>
              <w:t xml:space="preserve">   1   </w:t>
            </w:r>
            <w:r>
              <w:rPr>
                <w:rFonts w:hint="eastAsia" w:ascii="仿宋" w:hAnsi="仿宋" w:eastAsia="仿宋"/>
                <w:bCs/>
              </w:rPr>
              <w:t xml:space="preserve">份</w:t>
            </w:r>
            <w:r/>
          </w:p>
        </w:tc>
      </w:tr>
      <w:tr>
        <w:trPr>
          <w:trHeight w:val="700"/>
        </w:trPr>
        <w:tc>
          <w:tcPr>
            <w:tcW w:w="3119" w:type="dxa"/>
            <w:vAlign w:val="center"/>
            <w:textDirection w:val="lrTb"/>
            <w:noWrap w:val="false"/>
          </w:tcPr>
          <w:p>
            <w:pPr>
              <w:pStyle w:val="922"/>
              <w:jc w:val="center"/>
              <w:spacing w:after="156"/>
              <w:rPr>
                <w:rFonts w:ascii="仿宋" w:hAnsi="仿宋" w:eastAsia="仿宋"/>
                <w:bCs/>
              </w:rPr>
            </w:pPr>
            <w:r>
              <w:rPr>
                <w:rFonts w:hint="eastAsia" w:ascii="仿宋" w:hAnsi="仿宋" w:eastAsia="仿宋"/>
                <w:bCs/>
              </w:rPr>
              <w:t xml:space="preserve">供应商是否属于小微型企业</w:t>
            </w:r>
            <w:r/>
          </w:p>
        </w:tc>
        <w:tc>
          <w:tcPr>
            <w:tcW w:w="6379" w:type="dxa"/>
            <w:vAlign w:val="center"/>
            <w:textDirection w:val="lrTb"/>
            <w:noWrap w:val="false"/>
          </w:tcPr>
          <w:p>
            <w:pPr>
              <w:pStyle w:val="922"/>
              <w:spacing w:after="156"/>
              <w:rPr>
                <w:rFonts w:ascii="仿宋" w:hAnsi="仿宋" w:eastAsia="仿宋"/>
                <w:bCs/>
              </w:rPr>
            </w:pPr>
            <w:r>
              <w:rPr>
                <w:rFonts w:hint="eastAsia" w:ascii="仿宋" w:hAnsi="仿宋" w:eastAsia="仿宋"/>
                <w:u w:val="single"/>
              </w:rPr>
              <w:t xml:space="preserve">            </w:t>
            </w:r>
            <w:r>
              <w:rPr>
                <w:rFonts w:hint="eastAsia" w:ascii="仿宋" w:hAnsi="仿宋" w:eastAsia="仿宋"/>
              </w:rPr>
              <w:t xml:space="preserve">（填写“是”或“否）</w:t>
            </w:r>
            <w:r/>
          </w:p>
        </w:tc>
      </w:tr>
      <w:tr>
        <w:trPr>
          <w:trHeight w:val="707"/>
        </w:trPr>
        <w:tc>
          <w:tcPr>
            <w:tcW w:w="3119" w:type="dxa"/>
            <w:vAlign w:val="center"/>
            <w:textDirection w:val="lrTb"/>
            <w:noWrap w:val="false"/>
          </w:tcPr>
          <w:p>
            <w:pPr>
              <w:pStyle w:val="922"/>
              <w:jc w:val="center"/>
              <w:spacing w:after="156"/>
              <w:rPr>
                <w:rFonts w:ascii="仿宋" w:hAnsi="仿宋" w:eastAsia="仿宋" w:cs="宋体"/>
                <w:lang w:val="zh-CN"/>
              </w:rPr>
            </w:pPr>
            <w:r>
              <w:rPr>
                <w:rFonts w:hint="eastAsia" w:ascii="仿宋" w:hAnsi="仿宋" w:eastAsia="仿宋" w:cs="宋体"/>
                <w:szCs w:val="21"/>
              </w:rPr>
              <w:t xml:space="preserve">合同履行期限</w:t>
            </w:r>
            <w:r/>
          </w:p>
        </w:tc>
        <w:tc>
          <w:tcPr>
            <w:tcW w:w="6379" w:type="dxa"/>
            <w:vAlign w:val="center"/>
            <w:textDirection w:val="lrTb"/>
            <w:noWrap w:val="false"/>
          </w:tcPr>
          <w:p>
            <w:pPr>
              <w:pStyle w:val="922"/>
              <w:spacing w:after="156"/>
              <w:rPr>
                <w:rFonts w:ascii="仿宋" w:hAnsi="仿宋" w:eastAsia="仿宋" w:cs="宋体"/>
              </w:rPr>
            </w:pPr>
            <w:r>
              <w:rPr>
                <w:rFonts w:hint="eastAsia" w:ascii="仿宋" w:hAnsi="仿宋" w:eastAsia="仿宋" w:cs="宋体"/>
              </w:rPr>
              <w:t xml:space="preserve">一年</w:t>
            </w:r>
            <w:r/>
          </w:p>
        </w:tc>
      </w:tr>
      <w:tr>
        <w:trPr>
          <w:trHeight w:val="844"/>
        </w:trPr>
        <w:tc>
          <w:tcPr>
            <w:tcW w:w="3119" w:type="dxa"/>
            <w:vAlign w:val="center"/>
            <w:textDirection w:val="lrTb"/>
            <w:noWrap w:val="false"/>
          </w:tcPr>
          <w:p>
            <w:pPr>
              <w:pStyle w:val="922"/>
              <w:jc w:val="center"/>
              <w:spacing w:after="156"/>
              <w:rPr>
                <w:rFonts w:ascii="仿宋" w:hAnsi="仿宋" w:eastAsia="仿宋"/>
                <w:bCs/>
              </w:rPr>
            </w:pPr>
            <w:r>
              <w:rPr>
                <w:rFonts w:hint="eastAsia" w:ascii="仿宋" w:hAnsi="仿宋" w:eastAsia="仿宋"/>
                <w:bCs/>
              </w:rPr>
              <w:t xml:space="preserve">其它</w:t>
            </w:r>
            <w:r/>
          </w:p>
        </w:tc>
        <w:tc>
          <w:tcPr>
            <w:tcW w:w="6379" w:type="dxa"/>
            <w:vAlign w:val="center"/>
            <w:textDirection w:val="lrTb"/>
            <w:noWrap w:val="false"/>
          </w:tcPr>
          <w:p>
            <w:pPr>
              <w:pStyle w:val="922"/>
              <w:spacing w:after="156"/>
              <w:rPr>
                <w:rFonts w:ascii="仿宋" w:hAnsi="仿宋" w:eastAsia="仿宋"/>
                <w:bCs/>
              </w:rPr>
            </w:pPr>
            <w:r>
              <w:rPr>
                <w:rFonts w:hint="eastAsia" w:ascii="仿宋" w:hAnsi="仿宋" w:eastAsia="仿宋" w:cs="宋体"/>
                <w:lang w:val="zh-CN"/>
              </w:rPr>
              <w:t xml:space="preserve">（如有优惠条件须在此注明）</w:t>
            </w:r>
            <w:r/>
          </w:p>
        </w:tc>
      </w:tr>
    </w:tbl>
    <w:p>
      <w:pPr>
        <w:ind w:right="210"/>
        <w:rPr>
          <w:rFonts w:ascii="仿宋" w:hAnsi="仿宋" w:eastAsia="仿宋" w:cs="宋体"/>
          <w:szCs w:val="21"/>
          <w:lang w:val="zh-CN"/>
        </w:rPr>
      </w:pPr>
      <w:r>
        <w:rPr>
          <w:rFonts w:ascii="仿宋" w:hAnsi="仿宋" w:eastAsia="仿宋" w:cs="宋体"/>
          <w:szCs w:val="21"/>
          <w:lang w:val="zh-CN"/>
        </w:rPr>
      </w:r>
      <w:r/>
    </w:p>
    <w:p>
      <w:pPr>
        <w:ind w:right="210"/>
        <w:rPr>
          <w:rFonts w:ascii="仿宋" w:hAnsi="仿宋" w:eastAsia="仿宋" w:cs="宋体"/>
          <w:szCs w:val="21"/>
          <w:lang w:val="zh-CN"/>
        </w:rPr>
      </w:pPr>
      <w:r>
        <w:rPr>
          <w:rFonts w:hint="eastAsia" w:ascii="仿宋" w:hAnsi="仿宋" w:eastAsia="仿宋" w:cs="宋体"/>
          <w:szCs w:val="21"/>
          <w:lang w:val="zh-CN"/>
        </w:rPr>
        <w:t xml:space="preserve">供应商</w:t>
      </w:r>
      <w:r>
        <w:rPr>
          <w:rFonts w:hint="eastAsia" w:ascii="仿宋" w:hAnsi="仿宋" w:eastAsia="仿宋"/>
          <w:szCs w:val="21"/>
        </w:rPr>
        <w:t xml:space="preserve">（盖章）：            </w:t>
      </w:r>
      <w:r/>
    </w:p>
    <w:p>
      <w:pPr>
        <w:ind w:right="210"/>
        <w:rPr>
          <w:rFonts w:ascii="仿宋" w:hAnsi="仿宋" w:eastAsia="仿宋" w:cs="宋体"/>
          <w:szCs w:val="21"/>
          <w:lang w:val="zh-CN"/>
        </w:rPr>
      </w:pPr>
      <w:r>
        <w:rPr>
          <w:rFonts w:hint="eastAsia" w:ascii="仿宋" w:hAnsi="仿宋" w:eastAsia="仿宋"/>
          <w:szCs w:val="21"/>
        </w:rPr>
        <w:t xml:space="preserve">法定代表人或授权代表（签字或盖章）</w:t>
      </w:r>
      <w:r>
        <w:rPr>
          <w:rFonts w:hint="eastAsia" w:ascii="仿宋" w:hAnsi="仿宋" w:eastAsia="仿宋" w:cs="宋体"/>
          <w:szCs w:val="21"/>
          <w:lang w:val="zh-CN"/>
        </w:rPr>
        <w:t xml:space="preserve">：             </w:t>
      </w:r>
      <w:r/>
    </w:p>
    <w:p>
      <w:pPr>
        <w:ind w:right="210"/>
        <w:rPr>
          <w:rFonts w:ascii="仿宋" w:hAnsi="仿宋" w:eastAsia="仿宋" w:cs="宋体"/>
          <w:szCs w:val="21"/>
          <w:lang w:val="zh-CN"/>
        </w:rPr>
      </w:pPr>
      <w:r>
        <w:rPr>
          <w:rFonts w:hint="eastAsia" w:ascii="仿宋" w:hAnsi="仿宋" w:eastAsia="仿宋" w:cs="宋体"/>
          <w:szCs w:val="21"/>
          <w:lang w:val="zh-CN"/>
        </w:rPr>
        <w:t xml:space="preserve">日</w:t>
      </w:r>
      <w:r>
        <w:rPr>
          <w:rFonts w:ascii="仿宋" w:hAnsi="仿宋" w:eastAsia="仿宋" w:cs="宋体"/>
          <w:szCs w:val="21"/>
          <w:lang w:val="zh-CN"/>
        </w:rPr>
        <w:t xml:space="preserve">    </w:t>
      </w:r>
      <w:r>
        <w:rPr>
          <w:rFonts w:hint="eastAsia" w:ascii="仿宋" w:hAnsi="仿宋" w:eastAsia="仿宋" w:cs="宋体"/>
          <w:szCs w:val="21"/>
          <w:lang w:val="zh-CN"/>
        </w:rPr>
        <w:t xml:space="preserve">期：</w:t>
      </w:r>
      <w:r>
        <w:rPr>
          <w:rFonts w:ascii="仿宋" w:hAnsi="仿宋" w:eastAsia="仿宋" w:cs="宋体"/>
          <w:szCs w:val="21"/>
          <w:lang w:val="zh-CN"/>
        </w:rPr>
        <w:t xml:space="preserve">    </w:t>
      </w:r>
      <w:r>
        <w:rPr>
          <w:rFonts w:hint="eastAsia" w:ascii="仿宋" w:hAnsi="仿宋" w:eastAsia="仿宋" w:cs="宋体"/>
          <w:szCs w:val="21"/>
          <w:lang w:val="zh-CN"/>
        </w:rPr>
        <w:t xml:space="preserve">年</w:t>
      </w:r>
      <w:r>
        <w:rPr>
          <w:rFonts w:ascii="仿宋" w:hAnsi="仿宋" w:eastAsia="仿宋" w:cs="宋体"/>
          <w:szCs w:val="21"/>
          <w:lang w:val="zh-CN"/>
        </w:rPr>
        <w:t xml:space="preserve">    </w:t>
      </w:r>
      <w:r>
        <w:rPr>
          <w:rFonts w:hint="eastAsia" w:ascii="仿宋" w:hAnsi="仿宋" w:eastAsia="仿宋" w:cs="宋体"/>
          <w:szCs w:val="21"/>
          <w:lang w:val="zh-CN"/>
        </w:rPr>
        <w:t xml:space="preserve">月</w:t>
      </w:r>
      <w:r>
        <w:rPr>
          <w:rFonts w:ascii="仿宋" w:hAnsi="仿宋" w:eastAsia="仿宋" w:cs="宋体"/>
          <w:szCs w:val="21"/>
          <w:lang w:val="zh-CN"/>
        </w:rPr>
        <w:t xml:space="preserve">   </w:t>
      </w:r>
      <w:r>
        <w:rPr>
          <w:rFonts w:hint="eastAsia" w:ascii="仿宋" w:hAnsi="仿宋" w:eastAsia="仿宋" w:cs="宋体"/>
          <w:szCs w:val="21"/>
          <w:lang w:val="zh-CN"/>
        </w:rPr>
        <w:t xml:space="preserve">日</w:t>
      </w:r>
      <w:r/>
    </w:p>
    <w:p>
      <w:pPr>
        <w:widowControl/>
        <w:rPr>
          <w:rFonts w:ascii="仿宋" w:hAnsi="仿宋" w:eastAsia="仿宋" w:cs="宋体"/>
          <w:szCs w:val="21"/>
          <w:lang w:val="zh-CN"/>
        </w:rPr>
      </w:pPr>
      <w:r>
        <w:rPr>
          <w:rFonts w:ascii="仿宋" w:hAnsi="仿宋" w:eastAsia="仿宋" w:cs="宋体"/>
          <w:szCs w:val="21"/>
          <w:lang w:val="zh-CN"/>
        </w:rPr>
      </w:r>
      <w:r/>
    </w:p>
    <w:p>
      <w:pPr>
        <w:widowControl/>
        <w:rPr>
          <w:rFonts w:ascii="仿宋" w:hAnsi="仿宋" w:eastAsia="仿宋" w:cs="宋体"/>
          <w:szCs w:val="21"/>
          <w:lang w:val="zh-CN"/>
        </w:rPr>
      </w:pPr>
      <w:r>
        <w:rPr>
          <w:rFonts w:ascii="仿宋" w:hAnsi="仿宋" w:eastAsia="仿宋" w:cs="宋体"/>
          <w:szCs w:val="21"/>
          <w:lang w:val="zh-CN"/>
        </w:rPr>
      </w:r>
      <w:r/>
    </w:p>
    <w:p>
      <w:pPr>
        <w:widowControl/>
        <w:rPr>
          <w:rFonts w:ascii="仿宋" w:hAnsi="仿宋" w:eastAsia="仿宋" w:cs="宋体"/>
          <w:szCs w:val="21"/>
          <w:lang w:val="zh-CN"/>
        </w:rPr>
      </w:pPr>
      <w:r>
        <w:rPr>
          <w:rFonts w:hint="eastAsia" w:ascii="仿宋" w:hAnsi="仿宋" w:eastAsia="仿宋" w:cs="宋体"/>
          <w:szCs w:val="21"/>
          <w:lang w:val="zh-CN"/>
        </w:rPr>
        <w:t xml:space="preserve">说明：</w:t>
      </w:r>
      <w:r/>
    </w:p>
    <w:p>
      <w:pPr>
        <w:ind w:firstLine="420"/>
        <w:widowControl/>
        <w:rPr>
          <w:rFonts w:ascii="仿宋" w:hAnsi="仿宋" w:eastAsia="仿宋" w:cs="宋体"/>
          <w:szCs w:val="21"/>
          <w:lang w:val="zh-CN"/>
        </w:rPr>
      </w:pPr>
      <w:r>
        <w:rPr>
          <w:rFonts w:ascii="仿宋" w:hAnsi="仿宋" w:eastAsia="仿宋" w:cs="宋体"/>
          <w:szCs w:val="21"/>
          <w:lang w:val="zh-CN"/>
        </w:rPr>
        <w:t xml:space="preserve">1</w:t>
      </w:r>
      <w:r>
        <w:rPr>
          <w:rFonts w:hint="eastAsia" w:ascii="仿宋" w:hAnsi="仿宋" w:eastAsia="仿宋" w:cs="宋体"/>
          <w:szCs w:val="21"/>
          <w:lang w:val="zh-CN"/>
        </w:rPr>
        <w:t xml:space="preserve">、本项目仅接受一个价格，不得填报有选择性报价方案。若有优惠条款须注明，但不得影响报价，影响产品整体功能。</w:t>
      </w:r>
      <w:r/>
    </w:p>
    <w:p>
      <w:pPr>
        <w:ind w:firstLine="420"/>
        <w:widowControl/>
        <w:rPr>
          <w:rFonts w:ascii="仿宋" w:hAnsi="仿宋" w:eastAsia="仿宋" w:cs="宋体"/>
          <w:szCs w:val="21"/>
          <w:lang w:val="zh-CN"/>
        </w:rPr>
      </w:pPr>
      <w:r>
        <w:rPr>
          <w:rFonts w:ascii="仿宋" w:hAnsi="仿宋" w:eastAsia="仿宋" w:cs="宋体"/>
          <w:szCs w:val="21"/>
          <w:lang w:val="zh-CN"/>
        </w:rPr>
        <w:t xml:space="preserve">2</w:t>
      </w:r>
      <w:r>
        <w:rPr>
          <w:rFonts w:hint="eastAsia" w:ascii="仿宋" w:hAnsi="仿宋" w:eastAsia="仿宋" w:cs="宋体"/>
          <w:szCs w:val="21"/>
          <w:lang w:val="zh-CN"/>
        </w:rPr>
        <w:t xml:space="preserve">、</w:t>
      </w:r>
      <w:r>
        <w:rPr>
          <w:rFonts w:ascii="仿宋" w:hAnsi="仿宋" w:eastAsia="仿宋" w:cs="Calibri"/>
          <w:szCs w:val="21"/>
          <w:lang w:val="zh-CN"/>
        </w:rPr>
        <w:t xml:space="preserve">“</w:t>
      </w:r>
      <w:r>
        <w:rPr>
          <w:rFonts w:hint="eastAsia" w:ascii="仿宋" w:hAnsi="仿宋" w:eastAsia="仿宋" w:cs="宋体"/>
          <w:szCs w:val="21"/>
          <w:lang w:val="zh-CN"/>
        </w:rPr>
        <w:t xml:space="preserve">投标人是否属于小微型企业</w:t>
      </w:r>
      <w:r>
        <w:rPr>
          <w:rFonts w:ascii="仿宋" w:hAnsi="仿宋" w:eastAsia="仿宋" w:cs="Calibri"/>
          <w:szCs w:val="21"/>
          <w:lang w:val="zh-CN"/>
        </w:rPr>
        <w:t xml:space="preserve">”</w:t>
      </w:r>
      <w:r>
        <w:rPr>
          <w:rFonts w:hint="eastAsia" w:ascii="仿宋" w:hAnsi="仿宋" w:eastAsia="仿宋" w:cs="宋体"/>
          <w:szCs w:val="21"/>
          <w:lang w:val="zh-CN"/>
        </w:rPr>
        <w:t xml:space="preserve">栏内填写</w:t>
      </w:r>
      <w:r>
        <w:rPr>
          <w:rFonts w:ascii="仿宋" w:hAnsi="仿宋" w:eastAsia="仿宋" w:cs="Calibri"/>
          <w:szCs w:val="21"/>
          <w:lang w:val="zh-CN"/>
        </w:rPr>
        <w:t xml:space="preserve">“</w:t>
      </w:r>
      <w:r>
        <w:rPr>
          <w:rFonts w:hint="eastAsia" w:ascii="仿宋" w:hAnsi="仿宋" w:eastAsia="仿宋" w:cs="宋体"/>
          <w:szCs w:val="21"/>
          <w:lang w:val="zh-CN"/>
        </w:rPr>
        <w:t xml:space="preserve">是</w:t>
      </w:r>
      <w:r>
        <w:rPr>
          <w:rFonts w:ascii="仿宋" w:hAnsi="仿宋" w:eastAsia="仿宋" w:cs="Calibri"/>
          <w:szCs w:val="21"/>
          <w:lang w:val="zh-CN"/>
        </w:rPr>
        <w:t xml:space="preserve">”</w:t>
      </w:r>
      <w:r>
        <w:rPr>
          <w:rFonts w:hint="eastAsia" w:ascii="仿宋" w:hAnsi="仿宋" w:eastAsia="仿宋" w:cs="宋体"/>
          <w:szCs w:val="21"/>
          <w:lang w:val="zh-CN"/>
        </w:rPr>
        <w:t xml:space="preserve">或</w:t>
      </w:r>
      <w:r>
        <w:rPr>
          <w:rFonts w:ascii="仿宋" w:hAnsi="仿宋" w:eastAsia="仿宋" w:cs="Calibri"/>
          <w:szCs w:val="21"/>
          <w:lang w:val="zh-CN"/>
        </w:rPr>
        <w:t xml:space="preserve">“</w:t>
      </w:r>
      <w:r>
        <w:rPr>
          <w:rFonts w:hint="eastAsia" w:ascii="仿宋" w:hAnsi="仿宋" w:eastAsia="仿宋" w:cs="宋体"/>
          <w:szCs w:val="21"/>
          <w:lang w:val="zh-CN"/>
        </w:rPr>
        <w:t xml:space="preserve">否</w:t>
      </w:r>
      <w:r>
        <w:rPr>
          <w:rFonts w:ascii="仿宋" w:hAnsi="仿宋" w:eastAsia="仿宋" w:cs="Calibri"/>
          <w:szCs w:val="21"/>
          <w:lang w:val="zh-CN"/>
        </w:rPr>
        <w:t xml:space="preserve">”</w:t>
      </w:r>
      <w:r>
        <w:rPr>
          <w:rFonts w:hint="eastAsia" w:ascii="仿宋" w:hAnsi="仿宋" w:eastAsia="仿宋" w:cs="宋体"/>
          <w:szCs w:val="21"/>
          <w:lang w:val="zh-CN"/>
        </w:rPr>
        <w:t xml:space="preserve">。如填写</w:t>
      </w:r>
      <w:r>
        <w:rPr>
          <w:rFonts w:ascii="仿宋" w:hAnsi="仿宋" w:eastAsia="仿宋" w:cs="Calibri"/>
          <w:szCs w:val="21"/>
          <w:lang w:val="zh-CN"/>
        </w:rPr>
        <w:t xml:space="preserve">“</w:t>
      </w:r>
      <w:r>
        <w:rPr>
          <w:rFonts w:hint="eastAsia" w:ascii="仿宋" w:hAnsi="仿宋" w:eastAsia="仿宋" w:cs="宋体"/>
          <w:szCs w:val="21"/>
          <w:lang w:val="zh-CN"/>
        </w:rPr>
        <w:t xml:space="preserve">是</w:t>
      </w:r>
      <w:r>
        <w:rPr>
          <w:rFonts w:ascii="仿宋" w:hAnsi="仿宋" w:eastAsia="仿宋" w:cs="Calibri"/>
          <w:szCs w:val="21"/>
          <w:lang w:val="zh-CN"/>
        </w:rPr>
        <w:t xml:space="preserve">”</w:t>
      </w:r>
      <w:r>
        <w:rPr>
          <w:rFonts w:hint="eastAsia" w:ascii="仿宋" w:hAnsi="仿宋" w:eastAsia="仿宋" w:cs="宋体"/>
          <w:szCs w:val="21"/>
          <w:lang w:val="zh-CN"/>
        </w:rPr>
        <w:t xml:space="preserve">，</w:t>
      </w:r>
      <w:r>
        <w:rPr>
          <w:rFonts w:ascii="仿宋" w:hAnsi="仿宋" w:eastAsia="仿宋" w:cs="宋体"/>
          <w:szCs w:val="21"/>
          <w:lang w:val="zh-CN"/>
        </w:rPr>
        <w:t xml:space="preserve"> </w:t>
      </w:r>
      <w:r>
        <w:rPr>
          <w:rFonts w:hint="eastAsia" w:ascii="仿宋" w:hAnsi="仿宋" w:eastAsia="仿宋" w:cs="宋体"/>
          <w:szCs w:val="21"/>
          <w:lang w:val="zh-CN"/>
        </w:rPr>
        <w:t xml:space="preserve">投标人需提供《中小企业声明函》。</w:t>
      </w:r>
      <w:r/>
    </w:p>
    <w:p>
      <w:pPr>
        <w:pStyle w:val="917"/>
        <w:rPr>
          <w:rFonts w:ascii="仿宋" w:hAnsi="仿宋" w:eastAsia="仿宋"/>
          <w:lang w:val="zh-CN"/>
        </w:rPr>
      </w:pPr>
      <w:r>
        <w:rPr>
          <w:rFonts w:ascii="仿宋" w:hAnsi="仿宋" w:eastAsia="仿宋"/>
          <w:lang w:val="zh-CN"/>
        </w:rPr>
      </w:r>
      <w:r/>
    </w:p>
    <w:p>
      <w:pPr>
        <w:ind w:firstLine="420"/>
        <w:jc w:val="left"/>
        <w:widowControl/>
        <w:rPr>
          <w:rFonts w:ascii="仿宋" w:hAnsi="仿宋" w:eastAsia="仿宋" w:cs="宋体"/>
          <w:b/>
          <w:bCs/>
          <w:szCs w:val="21"/>
          <w:lang w:val="zh-CN"/>
        </w:rPr>
      </w:pPr>
      <w:r>
        <w:rPr>
          <w:rFonts w:ascii="仿宋" w:hAnsi="仿宋" w:eastAsia="仿宋" w:cs="宋体"/>
          <w:b/>
          <w:bCs/>
          <w:szCs w:val="21"/>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pStyle w:val="917"/>
        <w:rPr>
          <w:rFonts w:ascii="仿宋" w:hAnsi="仿宋" w:eastAsia="仿宋"/>
          <w:lang w:val="zh-CN"/>
        </w:rPr>
      </w:pPr>
      <w:r>
        <w:rPr>
          <w:rFonts w:ascii="仿宋" w:hAnsi="仿宋" w:eastAsia="仿宋"/>
          <w:lang w:val="zh-CN"/>
        </w:rPr>
      </w:r>
      <w:r/>
    </w:p>
    <w:p>
      <w:pPr>
        <w:rPr>
          <w:rFonts w:ascii="仿宋" w:hAnsi="仿宋" w:eastAsia="仿宋"/>
          <w:lang w:val="zh-CN"/>
        </w:rPr>
      </w:pPr>
      <w:r>
        <w:rPr>
          <w:rFonts w:ascii="仿宋" w:hAnsi="仿宋" w:eastAsia="仿宋"/>
          <w:lang w:val="zh-CN"/>
        </w:rPr>
        <w:br w:type="page" w:clear="all"/>
      </w:r>
      <w:r/>
    </w:p>
    <w:p>
      <w:pPr>
        <w:pStyle w:val="950"/>
        <w:ind w:firstLine="210"/>
        <w:rPr>
          <w:rFonts w:ascii="仿宋" w:hAnsi="仿宋" w:eastAsia="仿宋"/>
          <w:lang w:val="zh-CN"/>
        </w:rPr>
      </w:pPr>
      <w:r>
        <w:rPr>
          <w:rFonts w:ascii="仿宋" w:hAnsi="仿宋" w:eastAsia="仿宋"/>
          <w:lang w:val="zh-CN"/>
        </w:rPr>
      </w:r>
      <w:r/>
    </w:p>
    <w:p>
      <w:pPr>
        <w:jc w:val="left"/>
        <w:widowControl/>
        <w:rPr>
          <w:rFonts w:ascii="仿宋" w:hAnsi="仿宋" w:eastAsia="仿宋" w:cs="宋体"/>
          <w:szCs w:val="21"/>
          <w:lang w:val="zh-CN"/>
        </w:rPr>
      </w:pPr>
      <w:r>
        <w:rPr>
          <w:rFonts w:hint="eastAsia" w:ascii="仿宋" w:hAnsi="仿宋" w:eastAsia="仿宋" w:cs="宋体"/>
          <w:b/>
          <w:bCs/>
          <w:szCs w:val="21"/>
          <w:lang w:val="zh-CN"/>
        </w:rPr>
        <w:t xml:space="preserve">附件四、《中华人民共和国政府采购法》规定的资格条件证明文件</w:t>
      </w:r>
      <w:r/>
    </w:p>
    <w:p>
      <w:pPr>
        <w:ind w:firstLine="420"/>
        <w:jc w:val="left"/>
        <w:widowControl/>
        <w:rPr>
          <w:rFonts w:ascii="仿宋" w:hAnsi="仿宋" w:eastAsia="仿宋" w:cs="宋体"/>
          <w:b/>
          <w:bCs/>
          <w:szCs w:val="21"/>
          <w:lang w:val="zh-CN"/>
        </w:rPr>
      </w:pPr>
      <w:r>
        <w:rPr>
          <w:rFonts w:ascii="仿宋" w:hAnsi="仿宋" w:eastAsia="仿宋" w:cs="宋体"/>
          <w:b/>
          <w:bCs/>
          <w:szCs w:val="21"/>
          <w:lang w:val="zh-CN"/>
        </w:rPr>
      </w:r>
      <w:r/>
    </w:p>
    <w:p>
      <w:pPr>
        <w:rPr>
          <w:rFonts w:ascii="仿宋" w:hAnsi="仿宋" w:eastAsia="仿宋" w:cs="宋体"/>
          <w:b/>
          <w:szCs w:val="21"/>
          <w:lang w:bidi="ar"/>
        </w:rPr>
      </w:pPr>
      <w:r>
        <w:rPr>
          <w:rFonts w:ascii="仿宋" w:hAnsi="仿宋" w:eastAsia="仿宋" w:cs="宋体"/>
          <w:b/>
          <w:szCs w:val="21"/>
          <w:lang w:bidi="ar"/>
        </w:rPr>
      </w:r>
      <w:r/>
    </w:p>
    <w:p>
      <w:pPr>
        <w:pStyle w:val="917"/>
        <w:spacing w:line="360" w:lineRule="auto"/>
        <w:rPr>
          <w:rFonts w:ascii="仿宋" w:hAnsi="仿宋" w:eastAsia="仿宋" w:cs="宋体"/>
          <w:szCs w:val="21"/>
        </w:rPr>
      </w:pPr>
      <w:r/>
      <w:bookmarkStart w:id="49" w:name="_Hlk133391510"/>
      <w:r>
        <w:rPr>
          <w:rFonts w:hint="eastAsia" w:ascii="仿宋" w:hAnsi="仿宋" w:eastAsia="仿宋" w:cs="宋体"/>
          <w:szCs w:val="21"/>
        </w:rPr>
        <w:t xml:space="preserve">（</w:t>
      </w:r>
      <w:r>
        <w:rPr>
          <w:rFonts w:ascii="仿宋" w:hAnsi="仿宋" w:eastAsia="仿宋" w:cs="宋体"/>
          <w:szCs w:val="21"/>
        </w:rPr>
        <w:t xml:space="preserve">1</w:t>
      </w:r>
      <w:r>
        <w:rPr>
          <w:rFonts w:hint="eastAsia" w:ascii="仿宋" w:hAnsi="仿宋" w:eastAsia="仿宋" w:cs="宋体"/>
          <w:szCs w:val="21"/>
        </w:rPr>
        <w:t xml:space="preserve">）具有独立承担民事责任的能力（提供法人或者其他组织的营业执照，自然人的身份证明）；</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2</w:t>
      </w:r>
      <w:r>
        <w:rPr>
          <w:rFonts w:hint="eastAsia" w:ascii="仿宋" w:hAnsi="仿宋" w:eastAsia="仿宋" w:cs="宋体"/>
          <w:szCs w:val="21"/>
        </w:rPr>
        <w:t xml:space="preserve">）具有良好的商业信誉和健全的财务会计制度（提供参加本次政府采购活动前一年内（至少一个月）的会计报表，成立不满一个月的无需提供）；</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3</w:t>
      </w:r>
      <w:r>
        <w:rPr>
          <w:rFonts w:hint="eastAsia" w:ascii="仿宋" w:hAnsi="仿宋" w:eastAsia="仿宋" w:cs="宋体"/>
          <w:szCs w:val="21"/>
        </w:rPr>
        <w:t xml:space="preserve">）具有履行合同所必需的设备和专业技术能力（提供履行合同所必需的设备和专业技术能力的证明材料）；</w:t>
      </w:r>
      <w:r>
        <w:rPr>
          <w:rFonts w:ascii="仿宋" w:hAnsi="仿宋" w:eastAsia="仿宋" w:cs="宋体"/>
          <w:szCs w:val="21"/>
        </w:rPr>
        <w:t xml:space="preserve"> </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4</w:t>
      </w:r>
      <w:r>
        <w:rPr>
          <w:rFonts w:hint="eastAsia" w:ascii="仿宋" w:hAnsi="仿宋" w:eastAsia="仿宋" w:cs="宋体"/>
          <w:szCs w:val="21"/>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5</w:t>
      </w:r>
      <w:r>
        <w:rPr>
          <w:rFonts w:hint="eastAsia" w:ascii="仿宋" w:hAnsi="仿宋" w:eastAsia="仿宋" w:cs="宋体"/>
          <w:szCs w:val="21"/>
        </w:rPr>
        <w:t xml:space="preserve">）参加政府采购活动前三年内，在经营活动中没有重大违法记录（提供参加本次政府采购活动前</w:t>
      </w:r>
      <w:r>
        <w:rPr>
          <w:rFonts w:ascii="仿宋" w:hAnsi="仿宋" w:eastAsia="仿宋" w:cs="宋体"/>
          <w:szCs w:val="21"/>
        </w:rPr>
        <w:t xml:space="preserve">3</w:t>
      </w:r>
      <w:r>
        <w:rPr>
          <w:rFonts w:hint="eastAsia" w:ascii="仿宋" w:hAnsi="仿宋" w:eastAsia="仿宋" w:cs="宋体"/>
          <w:szCs w:val="21"/>
        </w:rPr>
        <w:t xml:space="preserve">年内在经营活动中没有重大违法记录的书面声明）；</w:t>
      </w:r>
      <w:r/>
    </w:p>
    <w:p>
      <w:pPr>
        <w:pStyle w:val="917"/>
        <w:spacing w:line="360" w:lineRule="auto"/>
        <w:rPr>
          <w:rFonts w:ascii="仿宋" w:hAnsi="仿宋" w:eastAsia="仿宋" w:cs="宋体"/>
          <w:szCs w:val="21"/>
        </w:rPr>
      </w:pPr>
      <w:r>
        <w:rPr>
          <w:rFonts w:hint="eastAsia" w:ascii="仿宋" w:hAnsi="仿宋" w:eastAsia="仿宋" w:cs="宋体"/>
          <w:szCs w:val="21"/>
        </w:rPr>
        <w:t xml:space="preserve">（</w:t>
      </w:r>
      <w:r>
        <w:rPr>
          <w:rFonts w:ascii="仿宋" w:hAnsi="仿宋" w:eastAsia="仿宋" w:cs="宋体"/>
          <w:szCs w:val="21"/>
        </w:rPr>
        <w:t xml:space="preserve">6</w:t>
      </w:r>
      <w:r>
        <w:rPr>
          <w:rFonts w:hint="eastAsia" w:ascii="仿宋" w:hAnsi="仿宋" w:eastAsia="仿宋" w:cs="宋体"/>
          <w:szCs w:val="21"/>
        </w:rPr>
        <w:t xml:space="preserve">）法律、行政法规规定的其他条件：无</w:t>
      </w:r>
      <w:bookmarkEnd w:id="49"/>
      <w:r/>
      <w:r/>
    </w:p>
    <w:p>
      <w:pPr>
        <w:rPr>
          <w:rFonts w:ascii="仿宋" w:hAnsi="仿宋" w:eastAsia="仿宋" w:cs="宋体"/>
          <w:b/>
          <w:szCs w:val="21"/>
          <w:lang w:bidi="ar"/>
        </w:rPr>
      </w:pPr>
      <w:r>
        <w:rPr>
          <w:rFonts w:ascii="仿宋" w:hAnsi="仿宋" w:eastAsia="仿宋" w:cs="宋体"/>
          <w:b/>
          <w:szCs w:val="21"/>
          <w:lang w:bidi="ar"/>
        </w:rPr>
      </w:r>
      <w:r/>
    </w:p>
    <w:p>
      <w:pPr>
        <w:pStyle w:val="950"/>
        <w:ind w:firstLine="210"/>
        <w:rPr>
          <w:rFonts w:ascii="仿宋" w:hAnsi="仿宋" w:eastAsia="仿宋"/>
          <w:lang w:bidi="ar"/>
        </w:rPr>
      </w:pPr>
      <w:r>
        <w:rPr>
          <w:rFonts w:ascii="仿宋" w:hAnsi="仿宋" w:eastAsia="仿宋"/>
          <w:lang w:bidi="ar"/>
        </w:rPr>
      </w:r>
      <w:r/>
    </w:p>
    <w:p>
      <w:pPr>
        <w:pStyle w:val="950"/>
        <w:ind w:firstLine="210"/>
        <w:rPr>
          <w:rFonts w:ascii="仿宋" w:hAnsi="仿宋" w:eastAsia="仿宋"/>
          <w:lang w:bidi="ar"/>
        </w:rPr>
      </w:pPr>
      <w:r>
        <w:rPr>
          <w:rFonts w:ascii="仿宋" w:hAnsi="仿宋" w:eastAsia="仿宋"/>
          <w:lang w:bidi="ar"/>
        </w:rPr>
      </w:r>
      <w:r/>
    </w:p>
    <w:p>
      <w:pPr>
        <w:rPr>
          <w:rFonts w:ascii="仿宋" w:hAnsi="仿宋" w:eastAsia="仿宋" w:cs="宋体"/>
          <w:b/>
          <w:szCs w:val="21"/>
          <w:lang w:bidi="ar"/>
        </w:rPr>
      </w:pPr>
      <w:r>
        <w:rPr>
          <w:rFonts w:ascii="仿宋" w:hAnsi="仿宋" w:eastAsia="仿宋" w:cs="宋体"/>
          <w:b/>
          <w:szCs w:val="21"/>
          <w:lang w:bidi="ar"/>
        </w:rPr>
      </w:r>
      <w:r/>
    </w:p>
    <w:p>
      <w:pPr>
        <w:rPr>
          <w:rFonts w:ascii="仿宋" w:hAnsi="仿宋" w:eastAsia="仿宋" w:cs="宋体"/>
          <w:b/>
          <w:szCs w:val="21"/>
          <w:lang w:bidi="ar"/>
        </w:rPr>
      </w:pPr>
      <w:r>
        <w:rPr>
          <w:rFonts w:ascii="仿宋" w:hAnsi="仿宋" w:eastAsia="仿宋" w:cs="宋体"/>
          <w:b/>
          <w:szCs w:val="21"/>
          <w:lang w:bidi="ar"/>
        </w:rPr>
      </w:r>
      <w:r/>
    </w:p>
    <w:p>
      <w:pPr>
        <w:jc w:val="left"/>
        <w:widowControl/>
        <w:rPr>
          <w:rFonts w:ascii="仿宋" w:hAnsi="仿宋" w:eastAsia="仿宋" w:cs="宋体"/>
          <w:b/>
          <w:bCs/>
          <w:szCs w:val="21"/>
          <w:lang w:val="zh-CN"/>
        </w:rPr>
        <w:outlineLvl w:val="0"/>
      </w:pPr>
      <w:r/>
      <w:bookmarkStart w:id="50" w:name="_Toc5395"/>
      <w:r>
        <w:rPr>
          <w:rFonts w:hint="eastAsia" w:ascii="仿宋" w:hAnsi="仿宋" w:eastAsia="仿宋" w:cs="宋体"/>
          <w:b/>
          <w:bCs/>
          <w:szCs w:val="21"/>
          <w:lang w:val="zh-CN"/>
        </w:rPr>
        <w:t xml:space="preserve">附件五、南京市政府采购供应商信用</w:t>
      </w:r>
      <w:r>
        <w:rPr>
          <w:rFonts w:hint="eastAsia" w:ascii="仿宋" w:hAnsi="仿宋" w:eastAsia="仿宋" w:cs="宋体"/>
          <w:b/>
          <w:bCs/>
          <w:szCs w:val="21"/>
          <w:lang w:val="zh-CN"/>
        </w:rPr>
        <w:t xml:space="preserve">记录表暨信用</w:t>
      </w:r>
      <w:r>
        <w:rPr>
          <w:rFonts w:hint="eastAsia" w:ascii="仿宋" w:hAnsi="仿宋" w:eastAsia="仿宋" w:cs="宋体"/>
          <w:b/>
          <w:bCs/>
          <w:szCs w:val="21"/>
          <w:lang w:val="zh-CN"/>
        </w:rPr>
        <w:t xml:space="preserve">承诺书</w:t>
      </w:r>
      <w:bookmarkEnd w:id="50"/>
      <w:r/>
      <w:r/>
    </w:p>
    <w:p>
      <w:pPr>
        <w:jc w:val="left"/>
        <w:widowControl/>
        <w:rPr>
          <w:rFonts w:ascii="仿宋" w:hAnsi="仿宋" w:eastAsia="仿宋" w:cs="宋体"/>
          <w:b/>
          <w:bCs/>
          <w:szCs w:val="21"/>
          <w:lang w:val="zh-CN"/>
        </w:rPr>
      </w:pPr>
      <w:r>
        <w:rPr>
          <w:rFonts w:ascii="仿宋" w:hAnsi="仿宋" w:eastAsia="仿宋" w:cs="宋体"/>
          <w:b/>
          <w:bCs/>
          <w:szCs w:val="21"/>
          <w:lang w:val="zh-CN"/>
        </w:rPr>
      </w:r>
      <w:r/>
    </w:p>
    <w:p>
      <w:pPr>
        <w:jc w:val="center"/>
        <w:widowControl/>
        <w:rPr>
          <w:rFonts w:ascii="仿宋" w:hAnsi="仿宋" w:eastAsia="仿宋" w:cs="宋体"/>
          <w:bCs/>
          <w:szCs w:val="21"/>
          <w:lang w:val="zh-CN"/>
        </w:rPr>
      </w:pPr>
      <w:r>
        <w:rPr>
          <w:rFonts w:ascii="仿宋" w:hAnsi="仿宋" w:eastAsia="仿宋" w:cs="宋体"/>
          <w:bCs/>
          <w:szCs w:val="21"/>
          <w:lang w:val="zh-CN"/>
        </w:rPr>
      </w:r>
      <w:r/>
    </w:p>
    <w:p>
      <w:pPr>
        <w:jc w:val="center"/>
        <w:widowControl/>
        <w:rPr>
          <w:rFonts w:ascii="仿宋" w:hAnsi="仿宋" w:eastAsia="仿宋" w:cs="宋体"/>
          <w:bCs/>
          <w:szCs w:val="21"/>
          <w:lang w:val="zh-CN"/>
        </w:rPr>
      </w:pPr>
      <w:r>
        <w:rPr>
          <w:rFonts w:ascii="仿宋" w:hAnsi="仿宋" w:eastAsia="仿宋" w:cs="宋体"/>
          <w:bCs/>
          <w:szCs w:val="21"/>
          <w:lang w:val="zh-CN"/>
        </w:rPr>
      </w:r>
      <w:r/>
    </w:p>
    <w:p>
      <w:pPr>
        <w:jc w:val="center"/>
        <w:widowControl/>
        <w:rPr>
          <w:rFonts w:ascii="仿宋" w:hAnsi="仿宋" w:eastAsia="仿宋" w:cs="宋体"/>
          <w:bCs/>
          <w:szCs w:val="21"/>
          <w:lang w:val="zh-CN"/>
        </w:rPr>
      </w:pPr>
      <w:r>
        <w:rPr>
          <w:rFonts w:hint="eastAsia" w:ascii="仿宋" w:hAnsi="仿宋" w:eastAsia="仿宋" w:cs="宋体"/>
          <w:bCs/>
          <w:sz w:val="24"/>
          <w:szCs w:val="24"/>
          <w:lang w:val="zh-CN"/>
        </w:rPr>
        <w:t xml:space="preserve">提供“信用南京”在线打印的《南京市政府采购供应商信用记录表暨信用承诺书》</w:t>
      </w:r>
      <w:r/>
    </w:p>
    <w:p>
      <w:pPr>
        <w:ind w:firstLine="6797"/>
        <w:jc w:val="left"/>
        <w:widowControl/>
        <w:rPr>
          <w:rFonts w:ascii="仿宋" w:hAnsi="仿宋" w:eastAsia="仿宋" w:cs="宋体"/>
          <w:b/>
          <w:bCs/>
          <w:szCs w:val="21"/>
          <w:lang w:val="zh-CN"/>
        </w:rPr>
      </w:pPr>
      <w:r>
        <w:rPr>
          <w:rFonts w:hint="eastAsia" w:ascii="仿宋" w:hAnsi="仿宋" w:eastAsia="仿宋" w:cs="宋体"/>
          <w:b/>
          <w:bCs/>
          <w:szCs w:val="21"/>
          <w:lang w:val="zh-CN"/>
        </w:rPr>
        <w:t xml:space="preserve">  </w:t>
      </w:r>
      <w:r/>
    </w:p>
    <w:p>
      <w:pPr>
        <w:ind w:hanging="424"/>
        <w:jc w:val="left"/>
        <w:widowControl/>
        <w:rPr>
          <w:rFonts w:ascii="仿宋" w:hAnsi="仿宋" w:eastAsia="仿宋" w:cs="宋体"/>
          <w:b/>
          <w:bCs/>
          <w:szCs w:val="21"/>
          <w:lang w:val="zh-CN"/>
        </w:rPr>
      </w:pPr>
      <w:r>
        <w:rPr>
          <w:rFonts w:ascii="仿宋" w:hAnsi="仿宋" w:eastAsia="仿宋" w:cs="宋体"/>
          <w:b/>
          <w:bCs/>
          <w:szCs w:val="21"/>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pStyle w:val="950"/>
        <w:ind w:firstLine="210"/>
        <w:rPr>
          <w:rFonts w:ascii="仿宋" w:hAnsi="仿宋" w:eastAsia="仿宋"/>
          <w:lang w:val="zh-CN"/>
        </w:rPr>
      </w:pPr>
      <w:r>
        <w:rPr>
          <w:rFonts w:ascii="仿宋" w:hAnsi="仿宋" w:eastAsia="仿宋"/>
          <w:lang w:val="zh-CN"/>
        </w:rPr>
      </w:r>
      <w:r/>
    </w:p>
    <w:p>
      <w:pPr>
        <w:ind w:hanging="424"/>
        <w:jc w:val="left"/>
        <w:widowControl/>
        <w:rPr>
          <w:rFonts w:ascii="仿宋" w:hAnsi="仿宋" w:eastAsia="仿宋" w:cs="宋体"/>
          <w:b/>
          <w:bCs/>
          <w:szCs w:val="21"/>
          <w:lang w:val="zh-CN"/>
        </w:rPr>
      </w:pPr>
      <w:r>
        <w:rPr>
          <w:rFonts w:ascii="仿宋" w:hAnsi="仿宋" w:eastAsia="仿宋" w:cs="宋体"/>
          <w:b/>
          <w:bCs/>
          <w:szCs w:val="21"/>
          <w:lang w:val="zh-CN"/>
        </w:rPr>
      </w:r>
      <w:r/>
    </w:p>
    <w:p>
      <w:pPr>
        <w:ind w:left="-2" w:hanging="2"/>
        <w:jc w:val="left"/>
        <w:widowControl/>
        <w:rPr>
          <w:rFonts w:ascii="仿宋" w:hAnsi="仿宋" w:eastAsia="仿宋" w:cs="宋体"/>
          <w:b/>
          <w:bCs/>
          <w:szCs w:val="21"/>
          <w:lang w:val="zh-CN"/>
        </w:rPr>
        <w:outlineLvl w:val="0"/>
      </w:pPr>
      <w:r/>
      <w:bookmarkStart w:id="51" w:name="_Toc7234"/>
      <w:r>
        <w:rPr>
          <w:rFonts w:hint="eastAsia" w:ascii="仿宋" w:hAnsi="仿宋" w:eastAsia="仿宋" w:cs="宋体"/>
          <w:b/>
          <w:szCs w:val="21"/>
          <w:lang w:val="zh-CN"/>
        </w:rPr>
        <w:t xml:space="preserve">附件六、</w:t>
      </w:r>
      <w:r>
        <w:rPr>
          <w:rFonts w:hint="eastAsia" w:ascii="仿宋" w:hAnsi="仿宋" w:eastAsia="仿宋" w:cs="宋体"/>
          <w:b/>
          <w:szCs w:val="21"/>
        </w:rPr>
        <w:t xml:space="preserve">分项报价明细表</w:t>
      </w:r>
      <w:bookmarkEnd w:id="51"/>
      <w:r/>
      <w:r/>
    </w:p>
    <w:p>
      <w:pPr>
        <w:rPr>
          <w:rFonts w:ascii="仿宋" w:hAnsi="仿宋" w:eastAsia="仿宋"/>
        </w:rPr>
      </w:pPr>
      <w:r>
        <w:rPr>
          <w:rFonts w:ascii="仿宋" w:hAnsi="仿宋" w:eastAsia="仿宋"/>
        </w:rPr>
      </w:r>
      <w:r/>
    </w:p>
    <w:p>
      <w:pPr>
        <w:pStyle w:val="922"/>
        <w:ind w:firstLine="210"/>
        <w:jc w:val="right"/>
        <w:rPr>
          <w:rFonts w:ascii="仿宋" w:hAnsi="仿宋" w:eastAsia="仿宋"/>
          <w:szCs w:val="21"/>
        </w:rPr>
      </w:pPr>
      <w:r>
        <w:rPr>
          <w:rFonts w:ascii="仿宋" w:hAnsi="仿宋" w:eastAsia="仿宋"/>
          <w:szCs w:val="21"/>
        </w:rPr>
      </w:r>
      <w:r/>
    </w:p>
    <w:p>
      <w:pPr>
        <w:jc w:val="center"/>
        <w:spacing w:line="360" w:lineRule="auto"/>
        <w:shd w:val="clear" w:color="auto" w:fill="ffffff"/>
        <w:widowControl/>
        <w:rPr>
          <w:rFonts w:ascii="仿宋" w:hAnsi="仿宋" w:eastAsia="仿宋" w:cs="宋体"/>
          <w:b/>
          <w:bCs/>
          <w:sz w:val="36"/>
          <w:szCs w:val="36"/>
        </w:rPr>
        <w:outlineLvl w:val="0"/>
      </w:pPr>
      <w:r/>
      <w:bookmarkStart w:id="52" w:name="_Toc2693"/>
      <w:r/>
      <w:bookmarkStart w:id="53" w:name="_Hlk73278672"/>
      <w:r>
        <w:rPr>
          <w:rFonts w:ascii="仿宋" w:hAnsi="仿宋" w:eastAsia="仿宋"/>
          <w:b/>
          <w:bCs/>
          <w:sz w:val="36"/>
          <w:szCs w:val="36"/>
        </w:rPr>
        <w:t xml:space="preserve">分项报价表</w:t>
      </w:r>
      <w:bookmarkEnd w:id="52"/>
      <w:r/>
      <w:bookmarkEnd w:id="53"/>
      <w:r>
        <w:rPr>
          <w:rFonts w:hint="eastAsia" w:ascii="仿宋" w:hAnsi="仿宋" w:eastAsia="仿宋"/>
          <w:b/>
          <w:bCs/>
          <w:sz w:val="36"/>
          <w:szCs w:val="36"/>
        </w:rPr>
        <w:t xml:space="preserve">（如有，格式自拟）</w:t>
      </w:r>
      <w:r/>
    </w:p>
    <w:p>
      <w:pPr>
        <w:ind w:firstLine="420"/>
        <w:spacing w:line="360" w:lineRule="auto"/>
        <w:rPr>
          <w:rFonts w:ascii="仿宋" w:hAnsi="仿宋" w:eastAsia="仿宋"/>
          <w:bCs/>
          <w:szCs w:val="21"/>
        </w:rPr>
      </w:pPr>
      <w:r>
        <w:rPr>
          <w:rFonts w:hint="eastAsia" w:ascii="仿宋" w:hAnsi="仿宋" w:eastAsia="仿宋"/>
          <w:bCs/>
          <w:szCs w:val="21"/>
        </w:rPr>
        <w:t xml:space="preserve">注:</w:t>
      </w:r>
      <w:r>
        <w:rPr>
          <w:rFonts w:ascii="仿宋" w:hAnsi="仿宋" w:eastAsia="仿宋"/>
          <w:bCs/>
          <w:szCs w:val="21"/>
        </w:rPr>
        <w:t xml:space="preserve">1</w:t>
      </w:r>
      <w:r>
        <w:rPr>
          <w:rFonts w:hint="eastAsia" w:ascii="仿宋" w:hAnsi="仿宋" w:eastAsia="仿宋"/>
          <w:bCs/>
          <w:szCs w:val="21"/>
        </w:rPr>
        <w:t xml:space="preserve">、投标报价应根据投标人实际情况自主进行，是招标文件所确定的招标范围内的全部工作内容的价格体现。其应包括人工、材料、机械、管理、利润、措施、设备、运营及其它相关费用、</w:t>
      </w:r>
      <w:r>
        <w:rPr>
          <w:rFonts w:hint="eastAsia" w:ascii="仿宋" w:hAnsi="仿宋" w:eastAsia="仿宋"/>
          <w:bCs/>
          <w:szCs w:val="21"/>
        </w:rPr>
        <w:t xml:space="preserve">规</w:t>
      </w:r>
      <w:r>
        <w:rPr>
          <w:rFonts w:hint="eastAsia" w:ascii="仿宋" w:hAnsi="仿宋" w:eastAsia="仿宋"/>
          <w:bCs/>
          <w:szCs w:val="21"/>
        </w:rPr>
        <w:t xml:space="preserve">费、税金、充分考虑市场风险因素并最大限度地满足招标文件的要求进行报价，但不得低于成本。</w:t>
      </w:r>
      <w:r/>
    </w:p>
    <w:p>
      <w:pPr>
        <w:ind w:firstLine="420"/>
        <w:spacing w:line="360" w:lineRule="auto"/>
        <w:rPr>
          <w:rFonts w:ascii="仿宋" w:hAnsi="仿宋" w:eastAsia="仿宋"/>
          <w:bCs/>
          <w:szCs w:val="21"/>
        </w:rPr>
      </w:pPr>
      <w:r>
        <w:rPr>
          <w:rFonts w:ascii="仿宋" w:hAnsi="仿宋" w:eastAsia="仿宋"/>
          <w:bCs/>
          <w:szCs w:val="21"/>
        </w:rPr>
        <w:t xml:space="preserve">2</w:t>
      </w:r>
      <w:r>
        <w:rPr>
          <w:rFonts w:hint="eastAsia" w:ascii="仿宋" w:hAnsi="仿宋" w:eastAsia="仿宋"/>
          <w:bCs/>
          <w:szCs w:val="21"/>
        </w:rPr>
        <w:t xml:space="preserve">、投标人必须先到项目场地踏勘以充分了解项目位置、环境、地质状况、道路、储存空间、装卸限制、施工限制及任何其他足以影响报价之情况，因忽视或误解项目情况（有经验的承包商不能预见的情况除外）而导致的成本增加等申请一律不予认可。</w:t>
      </w:r>
      <w:r/>
    </w:p>
    <w:p>
      <w:pPr>
        <w:ind w:firstLine="420"/>
        <w:spacing w:line="360" w:lineRule="auto"/>
        <w:rPr>
          <w:rFonts w:ascii="仿宋" w:hAnsi="仿宋" w:eastAsia="仿宋"/>
          <w:bCs/>
          <w:szCs w:val="21"/>
        </w:rPr>
      </w:pPr>
      <w:r>
        <w:rPr>
          <w:rFonts w:ascii="仿宋" w:hAnsi="仿宋" w:eastAsia="仿宋"/>
          <w:bCs/>
          <w:szCs w:val="21"/>
        </w:rPr>
        <w:t xml:space="preserve">3</w:t>
      </w:r>
      <w:r>
        <w:rPr>
          <w:rFonts w:hint="eastAsia" w:ascii="仿宋" w:hAnsi="仿宋" w:eastAsia="仿宋"/>
          <w:bCs/>
          <w:szCs w:val="21"/>
        </w:rPr>
        <w:t xml:space="preserve">、本项目服务现场所有外部协调工作由中标人负责解决并承担所有各类费用。</w:t>
      </w:r>
      <w:r/>
    </w:p>
    <w:p>
      <w:pPr>
        <w:ind w:firstLine="420"/>
        <w:spacing w:line="360" w:lineRule="auto"/>
        <w:rPr>
          <w:rFonts w:ascii="仿宋" w:hAnsi="仿宋" w:eastAsia="仿宋"/>
          <w:bCs/>
          <w:szCs w:val="21"/>
        </w:rPr>
      </w:pPr>
      <w:r>
        <w:rPr>
          <w:rFonts w:ascii="仿宋" w:hAnsi="仿宋" w:eastAsia="仿宋"/>
          <w:bCs/>
          <w:szCs w:val="21"/>
        </w:rPr>
        <w:t xml:space="preserve">4</w:t>
      </w:r>
      <w:r>
        <w:rPr>
          <w:rFonts w:hint="eastAsia" w:ascii="仿宋" w:hAnsi="仿宋" w:eastAsia="仿宋"/>
          <w:bCs/>
          <w:szCs w:val="21"/>
        </w:rPr>
        <w:t xml:space="preserve">、投标人必须按照给定的分项报价表进行报价,分项报价表格式详见格式。本报价必须充分考虑所有可能影响到报价的价格因素，一旦投标结束最终成交，合同期内不予调整。如发生漏、缺、少项，都将被认为是中标人的报价让利行为。</w:t>
      </w:r>
      <w:r/>
    </w:p>
    <w:p>
      <w:pPr>
        <w:pStyle w:val="922"/>
        <w:ind w:right="840"/>
        <w:spacing w:line="260" w:lineRule="exact"/>
        <w:rPr>
          <w:rFonts w:ascii="仿宋" w:hAnsi="仿宋" w:eastAsia="仿宋" w:cs="宋体"/>
          <w:lang w:val="zh-CN"/>
        </w:rPr>
      </w:pPr>
      <w:r>
        <w:rPr>
          <w:rFonts w:ascii="仿宋" w:hAnsi="仿宋" w:eastAsia="仿宋" w:cs="宋体"/>
          <w:lang w:val="zh-CN"/>
        </w:rPr>
      </w:r>
      <w:r/>
    </w:p>
    <w:p>
      <w:pPr>
        <w:pStyle w:val="922"/>
        <w:ind w:right="1050"/>
        <w:jc w:val="right"/>
        <w:rPr>
          <w:rFonts w:ascii="仿宋" w:hAnsi="仿宋" w:eastAsia="仿宋"/>
          <w:szCs w:val="21"/>
        </w:rPr>
      </w:pPr>
      <w:r>
        <w:rPr>
          <w:rFonts w:hint="eastAsia" w:ascii="仿宋" w:hAnsi="仿宋" w:eastAsia="仿宋"/>
          <w:szCs w:val="21"/>
        </w:rPr>
        <w:t xml:space="preserve">供应商（盖章）：</w:t>
      </w:r>
      <w:r/>
    </w:p>
    <w:p>
      <w:pPr>
        <w:pStyle w:val="922"/>
        <w:ind w:right="840"/>
        <w:jc w:val="right"/>
        <w:rPr>
          <w:rFonts w:ascii="仿宋" w:hAnsi="仿宋" w:eastAsia="仿宋"/>
          <w:szCs w:val="21"/>
        </w:rPr>
      </w:pPr>
      <w:r>
        <w:rPr>
          <w:rFonts w:hint="eastAsia" w:ascii="仿宋" w:hAnsi="仿宋" w:eastAsia="仿宋"/>
          <w:szCs w:val="21"/>
        </w:rPr>
        <w:t xml:space="preserve">法定代表人或授权代表（签字或盖章）：</w:t>
      </w:r>
      <w:r/>
    </w:p>
    <w:p>
      <w:pPr>
        <w:pStyle w:val="922"/>
        <w:ind w:firstLine="210"/>
        <w:jc w:val="right"/>
        <w:rPr>
          <w:rFonts w:ascii="仿宋" w:hAnsi="仿宋" w:eastAsia="仿宋"/>
          <w:szCs w:val="21"/>
        </w:rPr>
      </w:pPr>
      <w:r>
        <w:rPr>
          <w:rFonts w:hint="eastAsia" w:ascii="仿宋" w:hAnsi="仿宋" w:eastAsia="仿宋"/>
          <w:szCs w:val="21"/>
        </w:rPr>
        <w:t xml:space="preserve">日    期：   年    月   日</w:t>
      </w:r>
      <w:r/>
    </w:p>
    <w:p>
      <w:pPr>
        <w:rPr>
          <w:rFonts w:ascii="仿宋" w:hAnsi="仿宋" w:eastAsia="仿宋"/>
          <w:b/>
          <w:szCs w:val="21"/>
        </w:rPr>
      </w:pPr>
      <w:r/>
      <w:bookmarkStart w:id="54" w:name="_Toc5047"/>
      <w:r>
        <w:rPr>
          <w:rFonts w:ascii="仿宋" w:hAnsi="仿宋" w:eastAsia="仿宋"/>
          <w:b/>
          <w:szCs w:val="21"/>
        </w:rPr>
        <w:br w:type="page" w:clear="all"/>
      </w:r>
      <w:r/>
    </w:p>
    <w:p>
      <w:pPr>
        <w:pStyle w:val="950"/>
      </w:pPr>
      <w:r/>
      <w:r/>
    </w:p>
    <w:p>
      <w:pPr>
        <w:shd w:val="clear" w:color="auto" w:fill="ffffff"/>
        <w:widowControl/>
        <w:rPr>
          <w:rFonts w:ascii="仿宋" w:hAnsi="仿宋" w:eastAsia="仿宋"/>
          <w:b/>
          <w:szCs w:val="21"/>
        </w:rPr>
        <w:outlineLvl w:val="0"/>
      </w:pPr>
      <w:r>
        <w:rPr>
          <w:rFonts w:hint="eastAsia" w:ascii="仿宋" w:hAnsi="仿宋" w:eastAsia="仿宋"/>
          <w:b/>
          <w:szCs w:val="21"/>
        </w:rPr>
        <w:t xml:space="preserve">附件七、商务条款偏离表</w:t>
      </w:r>
      <w:bookmarkEnd w:id="54"/>
      <w:r/>
      <w:r/>
    </w:p>
    <w:p>
      <w:pPr>
        <w:ind w:left="420"/>
        <w:jc w:val="center"/>
        <w:shd w:val="clear" w:color="auto" w:fill="ffffff"/>
        <w:widowControl/>
        <w:rPr>
          <w:rFonts w:ascii="仿宋" w:hAnsi="仿宋" w:eastAsia="仿宋"/>
          <w:b/>
          <w:szCs w:val="21"/>
        </w:rPr>
      </w:pPr>
      <w:r>
        <w:rPr>
          <w:rFonts w:hint="eastAsia" w:ascii="仿宋" w:hAnsi="仿宋" w:eastAsia="仿宋"/>
          <w:b/>
          <w:szCs w:val="21"/>
        </w:rPr>
        <w:t xml:space="preserve">商务条款偏离表</w:t>
      </w:r>
      <w:r/>
    </w:p>
    <w:p>
      <w:pPr>
        <w:ind w:firstLine="620"/>
        <w:shd w:val="clear" w:color="auto" w:fill="ffffff"/>
        <w:widowControl/>
        <w:rPr>
          <w:rFonts w:ascii="仿宋" w:hAnsi="仿宋" w:eastAsia="仿宋"/>
          <w:b/>
          <w:bCs/>
          <w:szCs w:val="21"/>
          <w:u w:val="single"/>
        </w:rPr>
      </w:pPr>
      <w:r>
        <w:rPr>
          <w:rFonts w:hint="eastAsia" w:ascii="仿宋" w:hAnsi="仿宋" w:eastAsia="仿宋"/>
          <w:b/>
          <w:szCs w:val="21"/>
        </w:rPr>
        <w:t xml:space="preserve">项目名称：</w:t>
      </w:r>
      <w:r/>
    </w:p>
    <w:p>
      <w:pPr>
        <w:ind w:firstLine="620"/>
        <w:shd w:val="clear" w:color="auto" w:fill="ffffff"/>
        <w:widowControl/>
        <w:rPr>
          <w:rFonts w:ascii="仿宋" w:hAnsi="仿宋" w:eastAsia="仿宋"/>
          <w:szCs w:val="21"/>
        </w:rPr>
      </w:pPr>
      <w:r>
        <w:rPr>
          <w:rFonts w:hint="eastAsia" w:ascii="仿宋" w:hAnsi="仿宋" w:eastAsia="仿宋"/>
          <w:b/>
          <w:bCs/>
          <w:szCs w:val="21"/>
        </w:rPr>
        <w:t xml:space="preserve">项目编号：</w:t>
      </w:r>
      <w:r/>
    </w:p>
    <w:tbl>
      <w:tblPr>
        <w:tblW w:w="0" w:type="auto"/>
        <w:jc w:val="center"/>
        <w:tblLayout w:type="fixed"/>
        <w:tblCellMar>
          <w:left w:w="10" w:type="dxa"/>
          <w:right w:w="1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仿宋" w:hAnsi="仿宋" w:eastAsia="仿宋" w:cs="宋体"/>
                <w:b/>
                <w:szCs w:val="21"/>
                <w:lang w:val="zh-CN"/>
              </w:rPr>
            </w:pPr>
            <w:r>
              <w:rPr>
                <w:rFonts w:hint="eastAsia" w:ascii="仿宋" w:hAnsi="仿宋" w:eastAsia="仿宋" w:cs="宋体"/>
                <w:b/>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仿宋" w:hAnsi="仿宋" w:eastAsia="仿宋" w:cs="宋体"/>
                <w:b/>
                <w:szCs w:val="21"/>
                <w:lang w:val="zh-CN"/>
              </w:rPr>
            </w:pPr>
            <w:r>
              <w:rPr>
                <w:rFonts w:hint="eastAsia" w:ascii="仿宋" w:hAnsi="仿宋" w:eastAsia="仿宋" w:cs="宋体"/>
                <w:b/>
                <w:szCs w:val="21"/>
                <w:lang w:val="zh-CN"/>
              </w:rPr>
              <w:t xml:space="preserve">磋商文件的商务条款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仿宋" w:hAnsi="仿宋" w:eastAsia="仿宋" w:cs="宋体"/>
                <w:b/>
                <w:szCs w:val="21"/>
                <w:lang w:val="zh-CN"/>
              </w:rPr>
            </w:pPr>
            <w:r>
              <w:rPr>
                <w:rFonts w:hint="eastAsia" w:ascii="仿宋" w:hAnsi="仿宋" w:eastAsia="仿宋" w:cs="宋体"/>
                <w:b/>
                <w:szCs w:val="21"/>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jc w:val="center"/>
              <w:rPr>
                <w:rFonts w:ascii="仿宋" w:hAnsi="仿宋" w:eastAsia="仿宋" w:cs="宋体"/>
                <w:b/>
                <w:szCs w:val="21"/>
                <w:lang w:val="zh-CN"/>
              </w:rPr>
            </w:pPr>
            <w:r>
              <w:rPr>
                <w:rFonts w:hint="eastAsia" w:ascii="仿宋" w:hAnsi="仿宋" w:eastAsia="仿宋" w:cs="宋体"/>
                <w:b/>
                <w:szCs w:val="21"/>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ascii="仿宋" w:hAnsi="仿宋" w:eastAsia="仿宋" w:cs="宋体"/>
                <w:szCs w:val="21"/>
                <w:lang w:val="zh-CN"/>
              </w:rPr>
            </w:pPr>
            <w:r>
              <w:rPr>
                <w:rFonts w:hint="eastAsia" w:ascii="仿宋" w:hAnsi="仿宋" w:eastAsia="仿宋"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0"/>
              <w:jc w:val="center"/>
              <w:rPr>
                <w:rFonts w:ascii="仿宋" w:hAnsi="仿宋" w:eastAsia="仿宋" w:cs="宋体"/>
                <w:szCs w:val="21"/>
                <w:lang w:val="zh-CN"/>
              </w:rPr>
            </w:pPr>
            <w:r>
              <w:rPr>
                <w:rFonts w:hint="eastAsia" w:ascii="仿宋" w:hAnsi="仿宋" w:eastAsia="仿宋" w:cs="宋体"/>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rPr>
                <w:rFonts w:ascii="仿宋" w:hAnsi="仿宋" w:eastAsia="仿宋" w:cs="宋体"/>
                <w:szCs w:val="21"/>
                <w:lang w:val="zh-CN"/>
              </w:rPr>
            </w:pPr>
            <w:r>
              <w:rPr>
                <w:rFonts w:hint="eastAsia" w:ascii="仿宋" w:hAnsi="仿宋" w:eastAsia="仿宋"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ascii="仿宋" w:hAnsi="仿宋" w:eastAsia="仿宋" w:cs="宋体"/>
                <w:szCs w:val="21"/>
                <w:lang w:val="zh-CN"/>
              </w:rPr>
            </w:pPr>
            <w:r>
              <w:rPr>
                <w:rFonts w:hint="eastAsia" w:ascii="仿宋" w:hAnsi="仿宋" w:eastAsia="仿宋" w:cs="宋体"/>
                <w:szCs w:val="21"/>
                <w:lang w:val="zh-CN"/>
              </w:rPr>
              <w:t xml:space="preserve">  </w:t>
            </w:r>
            <w:r/>
          </w:p>
        </w:tc>
      </w:tr>
    </w:tbl>
    <w:p>
      <w:pPr>
        <w:jc w:val="left"/>
        <w:widowControl/>
        <w:rPr>
          <w:rFonts w:ascii="仿宋" w:hAnsi="仿宋" w:eastAsia="仿宋" w:cs="宋体"/>
          <w:szCs w:val="21"/>
          <w:lang w:val="zh-CN"/>
        </w:rPr>
      </w:pPr>
      <w:r>
        <w:rPr>
          <w:rFonts w:ascii="仿宋" w:hAnsi="仿宋" w:eastAsia="仿宋" w:cs="宋体"/>
          <w:szCs w:val="21"/>
          <w:lang w:val="zh-CN"/>
        </w:rPr>
      </w:r>
      <w:r/>
    </w:p>
    <w:p>
      <w:pPr>
        <w:jc w:val="left"/>
        <w:widowControl/>
        <w:rPr>
          <w:rFonts w:ascii="仿宋" w:hAnsi="仿宋" w:eastAsia="仿宋" w:cs="宋体"/>
          <w:szCs w:val="21"/>
          <w:lang w:val="zh-CN"/>
        </w:rPr>
      </w:pPr>
      <w:r>
        <w:rPr>
          <w:rFonts w:hint="eastAsia" w:ascii="仿宋" w:hAnsi="仿宋" w:eastAsia="仿宋" w:cs="宋体"/>
          <w:szCs w:val="21"/>
          <w:lang w:val="zh-CN"/>
        </w:rPr>
        <w:t xml:space="preserve">磋商供应商名称（盖章）:</w:t>
      </w:r>
      <w:r/>
    </w:p>
    <w:p>
      <w:pPr>
        <w:jc w:val="left"/>
        <w:widowControl/>
        <w:rPr>
          <w:rFonts w:ascii="仿宋" w:hAnsi="仿宋" w:eastAsia="仿宋"/>
          <w:szCs w:val="21"/>
        </w:rPr>
      </w:pPr>
      <w:r>
        <w:rPr>
          <w:rFonts w:hint="eastAsia" w:ascii="仿宋" w:hAnsi="仿宋" w:eastAsia="仿宋"/>
          <w:szCs w:val="21"/>
        </w:rPr>
        <w:t xml:space="preserve">法定代表人或授权代表（签字或盖章）：</w:t>
      </w:r>
      <w:r/>
    </w:p>
    <w:p>
      <w:pPr>
        <w:jc w:val="left"/>
        <w:widowControl/>
        <w:rPr>
          <w:rFonts w:ascii="仿宋" w:hAnsi="仿宋" w:eastAsia="仿宋"/>
          <w:szCs w:val="21"/>
        </w:rPr>
      </w:pPr>
      <w:r>
        <w:rPr>
          <w:rFonts w:hint="eastAsia" w:ascii="仿宋" w:hAnsi="仿宋" w:eastAsia="仿宋"/>
          <w:szCs w:val="21"/>
        </w:rPr>
        <w:t xml:space="preserve">日期：    年    月    日</w:t>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shd w:val="clear" w:color="auto" w:fill="ffffff"/>
        <w:widowControl/>
        <w:rPr>
          <w:rFonts w:ascii="仿宋" w:hAnsi="仿宋" w:eastAsia="仿宋"/>
          <w:b/>
          <w:szCs w:val="21"/>
        </w:rPr>
        <w:outlineLvl w:val="0"/>
      </w:pPr>
      <w:r/>
      <w:bookmarkStart w:id="55" w:name="_Toc7644"/>
      <w:r>
        <w:rPr>
          <w:rFonts w:hint="eastAsia" w:ascii="仿宋" w:hAnsi="仿宋" w:eastAsia="仿宋"/>
          <w:b/>
          <w:szCs w:val="21"/>
        </w:rPr>
        <w:t xml:space="preserve">附件八、技术条款偏离表</w:t>
      </w:r>
      <w:bookmarkEnd w:id="55"/>
      <w:r/>
      <w:r/>
    </w:p>
    <w:p>
      <w:pPr>
        <w:ind w:left="420"/>
        <w:jc w:val="center"/>
        <w:shd w:val="clear" w:color="auto" w:fill="ffffff"/>
        <w:widowControl/>
        <w:rPr>
          <w:rFonts w:ascii="仿宋" w:hAnsi="仿宋" w:eastAsia="仿宋"/>
          <w:b/>
          <w:szCs w:val="21"/>
        </w:rPr>
      </w:pPr>
      <w:r>
        <w:rPr>
          <w:rFonts w:hint="eastAsia" w:ascii="仿宋" w:hAnsi="仿宋" w:eastAsia="仿宋"/>
          <w:b/>
          <w:szCs w:val="21"/>
        </w:rPr>
        <w:t xml:space="preserve">技术条款偏离表</w:t>
      </w:r>
      <w:r/>
    </w:p>
    <w:p>
      <w:pPr>
        <w:ind w:firstLine="620"/>
        <w:shd w:val="clear" w:color="auto" w:fill="ffffff"/>
        <w:widowControl/>
        <w:rPr>
          <w:rFonts w:ascii="仿宋" w:hAnsi="仿宋" w:eastAsia="仿宋"/>
          <w:b/>
          <w:bCs/>
          <w:szCs w:val="21"/>
          <w:u w:val="single"/>
        </w:rPr>
      </w:pPr>
      <w:r>
        <w:rPr>
          <w:rFonts w:hint="eastAsia" w:ascii="仿宋" w:hAnsi="仿宋" w:eastAsia="仿宋"/>
          <w:b/>
          <w:szCs w:val="21"/>
        </w:rPr>
        <w:t xml:space="preserve">项目名称：</w:t>
      </w:r>
      <w:r/>
    </w:p>
    <w:p>
      <w:pPr>
        <w:ind w:firstLine="620"/>
        <w:shd w:val="clear" w:color="auto" w:fill="ffffff"/>
        <w:widowControl/>
        <w:rPr>
          <w:rFonts w:ascii="仿宋" w:hAnsi="仿宋" w:eastAsia="仿宋"/>
          <w:szCs w:val="21"/>
        </w:rPr>
      </w:pPr>
      <w:r>
        <w:rPr>
          <w:rFonts w:hint="eastAsia" w:ascii="仿宋" w:hAnsi="仿宋" w:eastAsia="仿宋"/>
          <w:b/>
          <w:bCs/>
          <w:szCs w:val="21"/>
        </w:rPr>
        <w:t xml:space="preserve">项目编号：</w:t>
      </w:r>
      <w:r/>
    </w:p>
    <w:tbl>
      <w:tblPr>
        <w:tblW w:w="0" w:type="auto"/>
        <w:jc w:val="center"/>
        <w:tblLayout w:type="fixed"/>
        <w:tblCellMar>
          <w:left w:w="10" w:type="dxa"/>
          <w:right w:w="1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仿宋" w:hAnsi="仿宋" w:eastAsia="仿宋" w:cs="宋体"/>
                <w:b/>
                <w:szCs w:val="21"/>
                <w:lang w:val="zh-CN"/>
              </w:rPr>
            </w:pPr>
            <w:r>
              <w:rPr>
                <w:rFonts w:hint="eastAsia" w:ascii="仿宋" w:hAnsi="仿宋" w:eastAsia="仿宋" w:cs="宋体"/>
                <w:b/>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仿宋" w:hAnsi="仿宋" w:eastAsia="仿宋" w:cs="宋体"/>
                <w:b/>
                <w:szCs w:val="21"/>
                <w:lang w:val="zh-CN"/>
              </w:rPr>
            </w:pPr>
            <w:r>
              <w:rPr>
                <w:rFonts w:hint="eastAsia" w:ascii="仿宋" w:hAnsi="仿宋" w:eastAsia="仿宋" w:cs="宋体"/>
                <w:b/>
                <w:szCs w:val="21"/>
                <w:lang w:val="zh-CN"/>
              </w:rPr>
              <w:t xml:space="preserve">磋商文件的</w:t>
            </w:r>
            <w:r>
              <w:rPr>
                <w:rFonts w:hint="eastAsia" w:ascii="仿宋" w:hAnsi="仿宋" w:eastAsia="仿宋"/>
                <w:b/>
                <w:szCs w:val="21"/>
              </w:rPr>
              <w:t xml:space="preserve">技术</w:t>
            </w:r>
            <w:r>
              <w:rPr>
                <w:rFonts w:hint="eastAsia" w:ascii="仿宋" w:hAnsi="仿宋" w:eastAsia="仿宋" w:cs="宋体"/>
                <w:b/>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仿宋" w:hAnsi="仿宋" w:eastAsia="仿宋" w:cs="宋体"/>
                <w:b/>
                <w:szCs w:val="21"/>
                <w:lang w:val="zh-CN"/>
              </w:rPr>
            </w:pPr>
            <w:r>
              <w:rPr>
                <w:rFonts w:hint="eastAsia" w:ascii="仿宋" w:hAnsi="仿宋" w:eastAsia="仿宋" w:cs="宋体"/>
                <w:b/>
                <w:szCs w:val="21"/>
                <w:lang w:val="zh-CN"/>
              </w:rPr>
              <w:t xml:space="preserve">响应文件的</w:t>
            </w:r>
            <w:r>
              <w:rPr>
                <w:rFonts w:hint="eastAsia" w:ascii="仿宋" w:hAnsi="仿宋" w:eastAsia="仿宋"/>
                <w:b/>
                <w:szCs w:val="21"/>
              </w:rPr>
              <w:t xml:space="preserve">技术</w:t>
            </w:r>
            <w:r>
              <w:rPr>
                <w:rFonts w:hint="eastAsia" w:ascii="仿宋" w:hAnsi="仿宋" w:eastAsia="仿宋" w:cs="宋体"/>
                <w:b/>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jc w:val="center"/>
              <w:rPr>
                <w:rFonts w:ascii="仿宋" w:hAnsi="仿宋" w:eastAsia="仿宋" w:cs="宋体"/>
                <w:b/>
                <w:szCs w:val="21"/>
                <w:lang w:val="zh-CN"/>
              </w:rPr>
            </w:pPr>
            <w:r>
              <w:rPr>
                <w:rFonts w:hint="eastAsia" w:ascii="仿宋" w:hAnsi="仿宋" w:eastAsia="仿宋" w:cs="宋体"/>
                <w:b/>
                <w:szCs w:val="21"/>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jc w:val="center"/>
              <w:rPr>
                <w:rFonts w:ascii="仿宋" w:hAnsi="仿宋" w:eastAsia="仿宋" w:cs="宋体"/>
                <w:szCs w:val="21"/>
                <w:lang w:val="zh-CN"/>
              </w:rPr>
            </w:pPr>
            <w:r>
              <w:rPr>
                <w:rFonts w:ascii="仿宋" w:hAnsi="仿宋" w:eastAsia="仿宋" w:cs="宋体"/>
                <w:szCs w:val="21"/>
                <w:lang w:val="zh-CN"/>
              </w:rPr>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0"/>
              <w:rPr>
                <w:rFonts w:ascii="仿宋" w:hAnsi="仿宋" w:eastAsia="仿宋" w:cs="宋体"/>
                <w:szCs w:val="21"/>
                <w:lang w:val="zh-CN"/>
              </w:rPr>
            </w:pPr>
            <w:r>
              <w:rPr>
                <w:rFonts w:hint="eastAsia" w:ascii="仿宋" w:hAnsi="仿宋" w:eastAsia="仿宋"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0"/>
              <w:jc w:val="center"/>
              <w:rPr>
                <w:rFonts w:ascii="仿宋" w:hAnsi="仿宋" w:eastAsia="仿宋" w:cs="宋体"/>
                <w:szCs w:val="21"/>
                <w:lang w:val="zh-CN"/>
              </w:rPr>
            </w:pPr>
            <w:r>
              <w:rPr>
                <w:rFonts w:hint="eastAsia" w:ascii="仿宋" w:hAnsi="仿宋" w:eastAsia="仿宋" w:cs="宋体"/>
                <w:szCs w:val="21"/>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0"/>
              <w:rPr>
                <w:rFonts w:ascii="仿宋" w:hAnsi="仿宋" w:eastAsia="仿宋" w:cs="宋体"/>
                <w:szCs w:val="21"/>
                <w:lang w:val="zh-CN"/>
              </w:rPr>
            </w:pPr>
            <w:r>
              <w:rPr>
                <w:rFonts w:hint="eastAsia" w:ascii="仿宋" w:hAnsi="仿宋" w:eastAsia="仿宋" w:cs="宋体"/>
                <w:szCs w:val="21"/>
                <w:lang w:val="zh-CN"/>
              </w:rPr>
              <w:t xml:space="preserve">            </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0"/>
              <w:rPr>
                <w:rFonts w:ascii="仿宋" w:hAnsi="仿宋" w:eastAsia="仿宋" w:cs="宋体"/>
                <w:szCs w:val="21"/>
                <w:lang w:val="zh-CN"/>
              </w:rPr>
            </w:pPr>
            <w:r>
              <w:rPr>
                <w:rFonts w:hint="eastAsia" w:ascii="仿宋" w:hAnsi="仿宋" w:eastAsia="仿宋" w:cs="宋体"/>
                <w:szCs w:val="21"/>
                <w:lang w:val="zh-CN"/>
              </w:rPr>
              <w:t xml:space="preserve">  </w:t>
            </w:r>
            <w:r/>
          </w:p>
        </w:tc>
      </w:tr>
    </w:tbl>
    <w:p>
      <w:pPr>
        <w:jc w:val="left"/>
        <w:widowControl/>
        <w:rPr>
          <w:rFonts w:ascii="仿宋" w:hAnsi="仿宋" w:eastAsia="仿宋" w:cs="宋体"/>
          <w:szCs w:val="21"/>
          <w:lang w:val="zh-CN"/>
        </w:rPr>
      </w:pPr>
      <w:r>
        <w:rPr>
          <w:rFonts w:ascii="仿宋" w:hAnsi="仿宋" w:eastAsia="仿宋" w:cs="宋体"/>
          <w:szCs w:val="21"/>
          <w:lang w:val="zh-CN"/>
        </w:rPr>
      </w:r>
      <w:r/>
    </w:p>
    <w:p>
      <w:pPr>
        <w:jc w:val="left"/>
        <w:widowControl/>
        <w:rPr>
          <w:rFonts w:ascii="仿宋" w:hAnsi="仿宋" w:eastAsia="仿宋" w:cs="宋体"/>
          <w:szCs w:val="21"/>
          <w:lang w:val="zh-CN"/>
        </w:rPr>
      </w:pPr>
      <w:r>
        <w:rPr>
          <w:rFonts w:hint="eastAsia" w:ascii="仿宋" w:hAnsi="仿宋" w:eastAsia="仿宋" w:cs="宋体"/>
          <w:szCs w:val="21"/>
          <w:lang w:val="zh-CN"/>
        </w:rPr>
        <w:t xml:space="preserve">磋商供应商名称（盖章）:</w:t>
      </w:r>
      <w:r/>
    </w:p>
    <w:p>
      <w:pPr>
        <w:jc w:val="left"/>
        <w:widowControl/>
        <w:rPr>
          <w:rFonts w:ascii="仿宋" w:hAnsi="仿宋" w:eastAsia="仿宋"/>
          <w:szCs w:val="21"/>
        </w:rPr>
      </w:pPr>
      <w:r>
        <w:rPr>
          <w:rFonts w:hint="eastAsia" w:ascii="仿宋" w:hAnsi="仿宋" w:eastAsia="仿宋"/>
          <w:szCs w:val="21"/>
        </w:rPr>
        <w:t xml:space="preserve">法定代表人或授权代表（签字或盖章）：</w:t>
      </w:r>
      <w:r/>
    </w:p>
    <w:p>
      <w:pPr>
        <w:jc w:val="left"/>
        <w:widowControl/>
        <w:rPr>
          <w:rFonts w:ascii="仿宋" w:hAnsi="仿宋" w:eastAsia="仿宋" w:cs="宋体"/>
          <w:szCs w:val="21"/>
          <w:lang w:val="zh-CN"/>
        </w:rPr>
      </w:pPr>
      <w:r>
        <w:rPr>
          <w:rFonts w:hint="eastAsia" w:ascii="仿宋" w:hAnsi="仿宋" w:eastAsia="仿宋"/>
          <w:szCs w:val="21"/>
        </w:rPr>
        <w:t xml:space="preserve">日期：    年    月    日</w:t>
      </w:r>
      <w:r/>
    </w:p>
    <w:p>
      <w:pPr>
        <w:rPr>
          <w:rFonts w:ascii="仿宋" w:hAnsi="仿宋" w:eastAsia="仿宋" w:cs="宋体"/>
          <w:b/>
          <w:spacing w:val="15"/>
          <w:szCs w:val="21"/>
        </w:rPr>
      </w:pPr>
      <w:r>
        <w:rPr>
          <w:rFonts w:ascii="仿宋" w:hAnsi="仿宋" w:eastAsia="仿宋" w:cs="宋体"/>
          <w:b/>
          <w:spacing w:val="15"/>
          <w:szCs w:val="21"/>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rPr>
          <w:rFonts w:ascii="仿宋" w:hAnsi="仿宋" w:eastAsia="仿宋" w:cs="宋体"/>
          <w:b/>
          <w:spacing w:val="15"/>
          <w:szCs w:val="21"/>
        </w:rPr>
        <w:outlineLvl w:val="0"/>
      </w:pPr>
      <w:r/>
      <w:bookmarkStart w:id="56" w:name="_Toc26928"/>
      <w:r>
        <w:rPr>
          <w:rFonts w:hint="eastAsia" w:ascii="仿宋" w:hAnsi="仿宋" w:eastAsia="仿宋" w:cs="宋体"/>
          <w:b/>
          <w:spacing w:val="15"/>
          <w:szCs w:val="21"/>
        </w:rPr>
        <w:t xml:space="preserve">附件九、中小企业声明函格式</w:t>
      </w:r>
      <w:bookmarkEnd w:id="56"/>
      <w:r/>
      <w:r/>
    </w:p>
    <w:p>
      <w:pPr>
        <w:rPr>
          <w:rFonts w:ascii="仿宋" w:hAnsi="仿宋" w:eastAsia="仿宋"/>
          <w:b/>
          <w:bCs/>
          <w:sz w:val="32"/>
          <w:szCs w:val="32"/>
        </w:rPr>
      </w:pPr>
      <w:r>
        <w:rPr>
          <w:rFonts w:ascii="仿宋" w:hAnsi="仿宋" w:eastAsia="仿宋"/>
          <w:b/>
          <w:bCs/>
          <w:sz w:val="32"/>
          <w:szCs w:val="32"/>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仿宋" w:hAnsi="仿宋" w:eastAsia="仿宋" w:cs="仿宋"/>
          <w:b/>
          <w:bCs/>
          <w:sz w:val="28"/>
          <w:szCs w:val="28"/>
        </w:rPr>
        <w:outlineLvl w:val="0"/>
      </w:pPr>
      <w:r/>
      <w:bookmarkStart w:id="57" w:name="_Toc31005"/>
      <w:r>
        <w:rPr>
          <w:rFonts w:hint="eastAsia" w:ascii="仿宋" w:hAnsi="仿宋" w:eastAsia="仿宋" w:cs="仿宋"/>
          <w:b/>
          <w:bCs/>
          <w:sz w:val="28"/>
          <w:szCs w:val="28"/>
        </w:rPr>
        <w:t xml:space="preserve">中小企业声明函(服务)</w:t>
      </w:r>
      <w:bookmarkEnd w:id="57"/>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b/>
          <w:bCs/>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b/>
          <w:bCs/>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 </w:t>
      </w:r>
      <w:r>
        <w:rPr>
          <w:rFonts w:hint="eastAsia" w:ascii="仿宋" w:hAnsi="仿宋" w:eastAsia="仿宋" w:cs="仿宋"/>
          <w:sz w:val="24"/>
          <w:szCs w:val="24"/>
        </w:rPr>
        <w:t xml:space="preserve">况</w:t>
      </w:r>
      <w:r>
        <w:rPr>
          <w:rFonts w:hint="eastAsia" w:ascii="仿宋" w:hAnsi="仿宋" w:eastAsia="仿宋" w:cs="仿宋"/>
          <w:sz w:val="24"/>
          <w:szCs w:val="24"/>
        </w:rPr>
        <w:t xml:space="preserve">如下： </w:t>
      </w:r>
      <w:r/>
    </w:p>
    <w:p>
      <w:pPr>
        <w:ind w:firstLine="482"/>
        <w:spacing w:line="360" w:lineRule="auto"/>
        <w:rPr>
          <w:rFonts w:ascii="仿宋" w:hAnsi="仿宋" w:eastAsia="仿宋" w:cs="仿宋"/>
          <w:sz w:val="24"/>
          <w:szCs w:val="24"/>
        </w:rPr>
      </w:pPr>
      <w:r>
        <w:rPr>
          <w:rFonts w:hint="eastAsia" w:ascii="仿宋" w:hAnsi="仿宋" w:eastAsia="仿宋" w:cs="仿宋"/>
          <w:b/>
          <w:bCs/>
          <w:i/>
          <w:iCs/>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b/>
          <w:bCs/>
          <w:i/>
          <w:iCs/>
          <w:sz w:val="24"/>
          <w:szCs w:val="24"/>
          <w:u w:val="single"/>
        </w:rPr>
        <w:t xml:space="preserve">（采购文件中明确的所属行业）</w:t>
      </w:r>
      <w:r>
        <w:rPr>
          <w:rFonts w:hint="eastAsia" w:ascii="仿宋" w:hAnsi="仿宋" w:eastAsia="仿宋" w:cs="仿宋"/>
          <w:sz w:val="24"/>
          <w:szCs w:val="24"/>
        </w:rPr>
        <w:t xml:space="preserve">；承建（承接）企业为</w:t>
      </w:r>
      <w:r>
        <w:rPr>
          <w:rFonts w:hint="eastAsia" w:ascii="仿宋" w:hAnsi="仿宋" w:eastAsia="仿宋" w:cs="仿宋"/>
          <w:b/>
          <w:bCs/>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b/>
          <w:bCs/>
          <w:i/>
          <w:iCs/>
          <w:sz w:val="24"/>
          <w:szCs w:val="24"/>
          <w:u w:val="single"/>
        </w:rPr>
        <w:t xml:space="preserve">（中型企业、 小型企业、微型企业）</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 </w:t>
      </w:r>
      <w:r>
        <w:rPr>
          <w:rFonts w:hint="eastAsia" w:ascii="仿宋" w:hAnsi="仿宋" w:eastAsia="仿宋" w:cs="仿宋"/>
          <w:sz w:val="24"/>
          <w:szCs w:val="24"/>
        </w:rPr>
        <w:t xml:space="preserve">法承担</w:t>
      </w:r>
      <w:r>
        <w:rPr>
          <w:rFonts w:hint="eastAsia" w:ascii="仿宋" w:hAnsi="仿宋" w:eastAsia="仿宋" w:cs="仿宋"/>
          <w:sz w:val="24"/>
          <w:szCs w:val="24"/>
        </w:rPr>
        <w:t xml:space="preserve">相应责任。 </w:t>
      </w:r>
      <w:r/>
    </w:p>
    <w:p>
      <w:pPr>
        <w:spacing w:line="360" w:lineRule="auto"/>
        <w:rPr>
          <w:rFonts w:ascii="仿宋" w:hAnsi="仿宋" w:eastAsia="仿宋" w:cs="仿宋"/>
          <w:sz w:val="24"/>
          <w:szCs w:val="24"/>
        </w:rPr>
      </w:pPr>
      <w:r>
        <w:rPr>
          <w:rFonts w:ascii="仿宋" w:hAnsi="仿宋" w:eastAsia="仿宋" w:cs="仿宋"/>
          <w:sz w:val="24"/>
          <w:szCs w:val="24"/>
        </w:rPr>
      </w:r>
      <w:r/>
    </w:p>
    <w:p>
      <w:pPr>
        <w:ind w:firstLine="4800"/>
        <w:spacing w:line="360" w:lineRule="auto"/>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0"/>
        <w:spacing w:line="360" w:lineRule="auto"/>
        <w:rPr>
          <w:rFonts w:ascii="仿宋" w:hAnsi="仿宋" w:eastAsia="仿宋" w:cs="仿宋"/>
          <w:sz w:val="24"/>
          <w:szCs w:val="24"/>
        </w:rPr>
      </w:pPr>
      <w:r>
        <w:rPr>
          <w:rFonts w:hint="eastAsia" w:ascii="仿宋" w:hAnsi="仿宋" w:eastAsia="仿宋" w:cs="仿宋"/>
          <w:sz w:val="24"/>
          <w:szCs w:val="24"/>
        </w:rPr>
        <w:t xml:space="preserve">日 期：</w:t>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pStyle w:val="917"/>
        <w:ind w:firstLine="0"/>
        <w:rPr>
          <w:rFonts w:ascii="仿宋" w:hAnsi="仿宋" w:eastAsia="仿宋"/>
        </w:rPr>
      </w:pPr>
      <w:r>
        <w:rPr>
          <w:rFonts w:ascii="仿宋" w:hAnsi="仿宋" w:eastAsia="仿宋"/>
        </w:rPr>
      </w:r>
      <w:r/>
    </w:p>
    <w:p>
      <w:pPr>
        <w:rPr>
          <w:rFonts w:ascii="仿宋" w:hAnsi="仿宋" w:eastAsia="仿宋" w:cs="宋体"/>
          <w:b/>
          <w:spacing w:val="15"/>
          <w:szCs w:val="21"/>
        </w:rPr>
      </w:pPr>
      <w:r>
        <w:rPr>
          <w:rFonts w:ascii="仿宋" w:hAnsi="仿宋" w:eastAsia="仿宋" w:cs="宋体"/>
          <w:b/>
          <w:spacing w:val="15"/>
          <w:szCs w:val="21"/>
        </w:rPr>
      </w:r>
      <w:r/>
    </w:p>
    <w:p>
      <w:pPr>
        <w:rPr>
          <w:rFonts w:ascii="仿宋" w:hAnsi="仿宋" w:eastAsia="仿宋" w:cs="宋体"/>
          <w:b/>
          <w:spacing w:val="15"/>
          <w:szCs w:val="21"/>
        </w:rPr>
      </w:pPr>
      <w:r>
        <w:rPr>
          <w:rFonts w:ascii="仿宋" w:hAnsi="仿宋" w:eastAsia="仿宋" w:cs="宋体"/>
          <w:b/>
          <w:spacing w:val="15"/>
          <w:szCs w:val="21"/>
        </w:rPr>
      </w:r>
      <w:r/>
    </w:p>
    <w:p>
      <w:pPr>
        <w:rPr>
          <w:rFonts w:ascii="仿宋" w:hAnsi="仿宋" w:eastAsia="仿宋" w:cs="宋体"/>
          <w:b/>
          <w:spacing w:val="15"/>
          <w:szCs w:val="21"/>
        </w:rPr>
      </w:pPr>
      <w:r>
        <w:rPr>
          <w:rFonts w:ascii="仿宋" w:hAnsi="仿宋" w:eastAsia="仿宋" w:cs="宋体"/>
          <w:b/>
          <w:spacing w:val="15"/>
          <w:szCs w:val="21"/>
        </w:rPr>
      </w:r>
      <w:r/>
    </w:p>
    <w:p>
      <w:pPr>
        <w:rPr>
          <w:rFonts w:ascii="仿宋" w:hAnsi="仿宋" w:eastAsia="仿宋" w:cs="宋体"/>
          <w:b/>
          <w:spacing w:val="15"/>
          <w:szCs w:val="21"/>
        </w:rPr>
        <w:outlineLvl w:val="0"/>
      </w:pPr>
      <w:r/>
      <w:bookmarkStart w:id="58" w:name="_Toc9737"/>
      <w:r>
        <w:rPr>
          <w:rFonts w:hint="eastAsia" w:ascii="仿宋" w:hAnsi="仿宋" w:eastAsia="仿宋" w:cs="宋体"/>
          <w:b/>
          <w:spacing w:val="15"/>
          <w:szCs w:val="21"/>
        </w:rPr>
        <w:t xml:space="preserve">附件十、</w:t>
      </w:r>
      <w:r>
        <w:rPr>
          <w:rFonts w:ascii="仿宋" w:hAnsi="仿宋" w:eastAsia="仿宋" w:cs="宋体"/>
          <w:b/>
          <w:spacing w:val="15"/>
          <w:szCs w:val="21"/>
        </w:rPr>
        <w:t xml:space="preserve">残疾人福利性单位声明函</w:t>
      </w:r>
      <w:bookmarkEnd w:id="58"/>
      <w:r/>
      <w:r/>
    </w:p>
    <w:p>
      <w:pPr>
        <w:rPr>
          <w:rFonts w:ascii="仿宋" w:hAnsi="仿宋" w:eastAsia="仿宋" w:cs="宋体"/>
          <w:b/>
          <w:spacing w:val="15"/>
          <w:szCs w:val="21"/>
        </w:rPr>
      </w:pPr>
      <w:r>
        <w:rPr>
          <w:rFonts w:ascii="仿宋" w:hAnsi="仿宋" w:eastAsia="仿宋" w:cs="宋体"/>
          <w:b/>
          <w:spacing w:val="15"/>
          <w:szCs w:val="21"/>
        </w:rPr>
      </w:r>
      <w:r/>
    </w:p>
    <w:p>
      <w:pPr>
        <w:jc w:val="center"/>
        <w:rPr>
          <w:rFonts w:ascii="仿宋" w:hAnsi="仿宋" w:eastAsia="仿宋" w:cs="宋体"/>
          <w:b/>
          <w:spacing w:val="15"/>
          <w:szCs w:val="21"/>
        </w:rPr>
        <w:outlineLvl w:val="0"/>
      </w:pPr>
      <w:r/>
      <w:bookmarkStart w:id="59" w:name="_Toc12766"/>
      <w:r>
        <w:rPr>
          <w:rFonts w:ascii="仿宋" w:hAnsi="仿宋" w:eastAsia="仿宋" w:cs="宋体"/>
          <w:b/>
          <w:spacing w:val="15"/>
          <w:szCs w:val="21"/>
        </w:rPr>
        <w:t xml:space="preserve">残疾人福利性单位声明函</w:t>
      </w:r>
      <w:bookmarkEnd w:id="59"/>
      <w:r/>
      <w:r/>
    </w:p>
    <w:p>
      <w:pPr>
        <w:rPr>
          <w:rFonts w:ascii="仿宋" w:hAnsi="仿宋" w:eastAsia="仿宋" w:cs="宋体"/>
          <w:b/>
          <w:spacing w:val="15"/>
          <w:szCs w:val="21"/>
        </w:rPr>
      </w:pPr>
      <w:r>
        <w:rPr>
          <w:rFonts w:ascii="仿宋" w:hAnsi="仿宋" w:eastAsia="仿宋" w:cs="宋体"/>
          <w:b/>
          <w:spacing w:val="15"/>
          <w:szCs w:val="21"/>
        </w:rPr>
      </w:r>
      <w:r/>
    </w:p>
    <w:p>
      <w:pPr>
        <w:ind w:firstLine="480"/>
        <w:rPr>
          <w:rFonts w:ascii="仿宋" w:hAnsi="仿宋" w:eastAsia="仿宋" w:cs="宋体"/>
          <w:spacing w:val="15"/>
          <w:szCs w:val="21"/>
        </w:rPr>
      </w:pPr>
      <w:r>
        <w:rPr>
          <w:rFonts w:ascii="仿宋" w:hAnsi="仿宋" w:eastAsia="仿宋" w:cs="宋体"/>
          <w:spacing w:val="15"/>
          <w:szCs w:val="21"/>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w:t>
      </w:r>
      <w:r>
        <w:rPr>
          <w:rFonts w:ascii="仿宋" w:hAnsi="仿宋" w:eastAsia="仿宋" w:cs="宋体"/>
          <w:spacing w:val="15"/>
          <w:szCs w:val="21"/>
        </w:rPr>
        <w:t xml:space="preserve">性单 位注册</w:t>
      </w:r>
      <w:r>
        <w:rPr>
          <w:rFonts w:ascii="仿宋" w:hAnsi="仿宋" w:eastAsia="仿宋" w:cs="宋体"/>
          <w:spacing w:val="15"/>
          <w:szCs w:val="21"/>
        </w:rPr>
        <w:t xml:space="preserve">商标的货物）。 </w:t>
      </w:r>
      <w:r/>
    </w:p>
    <w:p>
      <w:pPr>
        <w:ind w:firstLine="480"/>
        <w:rPr>
          <w:rFonts w:ascii="仿宋" w:hAnsi="仿宋" w:eastAsia="仿宋" w:cs="宋体"/>
          <w:spacing w:val="15"/>
          <w:szCs w:val="21"/>
        </w:rPr>
      </w:pPr>
      <w:r>
        <w:rPr>
          <w:rFonts w:ascii="仿宋" w:hAnsi="仿宋" w:eastAsia="仿宋" w:cs="宋体"/>
          <w:spacing w:val="15"/>
          <w:szCs w:val="21"/>
        </w:rPr>
        <w:t xml:space="preserve">本单位对上述声明的真实性负责。如有虚假，将依法承担相应责任。 </w:t>
      </w:r>
      <w:r/>
    </w:p>
    <w:p>
      <w:pPr>
        <w:ind w:firstLine="482"/>
        <w:rPr>
          <w:rFonts w:ascii="仿宋" w:hAnsi="仿宋" w:eastAsia="仿宋" w:cs="宋体"/>
          <w:b/>
          <w:spacing w:val="15"/>
          <w:szCs w:val="21"/>
        </w:rPr>
      </w:pPr>
      <w:r>
        <w:rPr>
          <w:rFonts w:ascii="仿宋" w:hAnsi="仿宋" w:eastAsia="仿宋" w:cs="宋体"/>
          <w:b/>
          <w:spacing w:val="15"/>
          <w:szCs w:val="21"/>
        </w:rPr>
      </w:r>
      <w:r/>
    </w:p>
    <w:p>
      <w:pPr>
        <w:ind w:firstLine="482"/>
        <w:rPr>
          <w:rFonts w:ascii="仿宋" w:hAnsi="仿宋" w:eastAsia="仿宋" w:cs="宋体"/>
          <w:b/>
          <w:spacing w:val="15"/>
          <w:szCs w:val="21"/>
        </w:rPr>
      </w:pPr>
      <w:r>
        <w:rPr>
          <w:rFonts w:ascii="仿宋" w:hAnsi="仿宋" w:eastAsia="仿宋" w:cs="宋体"/>
          <w:b/>
          <w:spacing w:val="15"/>
          <w:szCs w:val="21"/>
        </w:rPr>
      </w:r>
      <w:r/>
    </w:p>
    <w:p>
      <w:pPr>
        <w:ind w:firstLine="3240"/>
        <w:rPr>
          <w:rFonts w:ascii="仿宋" w:hAnsi="仿宋" w:eastAsia="仿宋" w:cs="宋体"/>
          <w:spacing w:val="15"/>
          <w:szCs w:val="21"/>
        </w:rPr>
      </w:pPr>
      <w:r>
        <w:rPr>
          <w:rFonts w:ascii="仿宋" w:hAnsi="仿宋" w:eastAsia="仿宋" w:cs="宋体"/>
          <w:spacing w:val="15"/>
          <w:szCs w:val="21"/>
        </w:rPr>
        <w:t xml:space="preserve">单位名称（盖章）： </w:t>
      </w:r>
      <w:r/>
    </w:p>
    <w:p>
      <w:pPr>
        <w:ind w:firstLine="3240"/>
        <w:rPr>
          <w:rFonts w:ascii="仿宋" w:hAnsi="仿宋" w:eastAsia="仿宋" w:cs="宋体"/>
          <w:spacing w:val="15"/>
          <w:szCs w:val="21"/>
        </w:rPr>
      </w:pPr>
      <w:r>
        <w:rPr>
          <w:rFonts w:ascii="仿宋" w:hAnsi="仿宋" w:eastAsia="仿宋" w:cs="宋体"/>
          <w:spacing w:val="15"/>
          <w:szCs w:val="21"/>
        </w:rPr>
        <w:t xml:space="preserve">日 期：</w:t>
      </w:r>
      <w:r/>
    </w:p>
    <w:p>
      <w:pPr>
        <w:pStyle w:val="917"/>
        <w:rPr>
          <w:rFonts w:ascii="仿宋" w:hAnsi="仿宋" w:eastAsia="仿宋" w:cs="宋体"/>
          <w:b/>
          <w:spacing w:val="15"/>
          <w:szCs w:val="21"/>
        </w:rPr>
      </w:pPr>
      <w:r>
        <w:rPr>
          <w:rFonts w:ascii="仿宋" w:hAnsi="仿宋" w:eastAsia="仿宋" w:cs="宋体"/>
          <w:b/>
          <w:spacing w:val="15"/>
          <w:szCs w:val="21"/>
        </w:rPr>
      </w:r>
      <w:r/>
    </w:p>
    <w:p>
      <w:pPr>
        <w:pStyle w:val="917"/>
        <w:rPr>
          <w:rFonts w:ascii="仿宋" w:hAnsi="仿宋" w:eastAsia="仿宋" w:cs="宋体"/>
          <w:b/>
          <w:spacing w:val="15"/>
          <w:szCs w:val="21"/>
        </w:rPr>
      </w:pPr>
      <w:r>
        <w:rPr>
          <w:rFonts w:ascii="仿宋" w:hAnsi="仿宋" w:eastAsia="仿宋" w:cs="宋体"/>
          <w:b/>
          <w:spacing w:val="15"/>
          <w:szCs w:val="21"/>
        </w:rPr>
      </w:r>
      <w:r/>
    </w:p>
    <w:p>
      <w:pPr>
        <w:pStyle w:val="917"/>
        <w:rPr>
          <w:rFonts w:ascii="仿宋" w:hAnsi="仿宋" w:eastAsia="仿宋" w:cs="宋体"/>
          <w:b/>
          <w:spacing w:val="15"/>
          <w:szCs w:val="21"/>
        </w:rPr>
      </w:pPr>
      <w:r>
        <w:rPr>
          <w:rFonts w:ascii="仿宋" w:hAnsi="仿宋" w:eastAsia="仿宋" w:cs="宋体"/>
          <w:b/>
          <w:spacing w:val="15"/>
          <w:szCs w:val="21"/>
        </w:rPr>
      </w:r>
      <w:r/>
    </w:p>
    <w:p>
      <w:pPr>
        <w:rPr>
          <w:rFonts w:ascii="仿宋" w:hAnsi="仿宋" w:eastAsia="仿宋" w:cs="宋体"/>
          <w:b/>
          <w:spacing w:val="15"/>
          <w:szCs w:val="21"/>
        </w:rPr>
        <w:outlineLvl w:val="0"/>
      </w:pPr>
      <w:r/>
      <w:bookmarkStart w:id="60" w:name="_Toc7301"/>
      <w:r>
        <w:rPr>
          <w:rFonts w:hint="eastAsia" w:ascii="仿宋" w:hAnsi="仿宋" w:eastAsia="仿宋" w:cs="宋体"/>
          <w:b/>
          <w:spacing w:val="15"/>
          <w:szCs w:val="21"/>
        </w:rPr>
        <w:t xml:space="preserve">附件十一、</w:t>
      </w:r>
      <w:r>
        <w:rPr>
          <w:rFonts w:ascii="仿宋" w:hAnsi="仿宋" w:eastAsia="仿宋" w:cs="宋体"/>
          <w:b/>
          <w:spacing w:val="15"/>
          <w:szCs w:val="21"/>
        </w:rPr>
        <w:t xml:space="preserve">属于监狱企业的证明文件</w:t>
      </w:r>
      <w:bookmarkEnd w:id="60"/>
      <w:r/>
      <w:r/>
    </w:p>
    <w:p>
      <w:pPr>
        <w:jc w:val="center"/>
        <w:rPr>
          <w:rFonts w:ascii="仿宋" w:hAnsi="仿宋" w:eastAsia="仿宋" w:cs="宋体"/>
          <w:b/>
          <w:spacing w:val="15"/>
          <w:szCs w:val="21"/>
        </w:rPr>
      </w:pPr>
      <w:r>
        <w:rPr>
          <w:rFonts w:ascii="仿宋" w:hAnsi="仿宋" w:eastAsia="仿宋" w:cs="宋体"/>
          <w:b/>
          <w:spacing w:val="15"/>
          <w:szCs w:val="21"/>
        </w:rPr>
      </w:r>
      <w:r/>
    </w:p>
    <w:p>
      <w:pPr>
        <w:jc w:val="center"/>
        <w:rPr>
          <w:rFonts w:ascii="仿宋" w:hAnsi="仿宋" w:eastAsia="仿宋" w:cs="宋体"/>
          <w:b/>
          <w:spacing w:val="15"/>
          <w:szCs w:val="21"/>
        </w:rPr>
        <w:outlineLvl w:val="0"/>
      </w:pPr>
      <w:r/>
      <w:bookmarkStart w:id="61" w:name="_Toc8270"/>
      <w:r>
        <w:rPr>
          <w:rFonts w:ascii="仿宋" w:hAnsi="仿宋" w:eastAsia="仿宋" w:cs="宋体"/>
          <w:b/>
          <w:spacing w:val="15"/>
          <w:szCs w:val="21"/>
        </w:rPr>
        <w:t xml:space="preserve">属于监狱企业的证明文件</w:t>
      </w:r>
      <w:bookmarkEnd w:id="61"/>
      <w:r/>
      <w:r/>
    </w:p>
    <w:p>
      <w:pPr>
        <w:rPr>
          <w:rFonts w:ascii="仿宋" w:hAnsi="仿宋" w:eastAsia="仿宋" w:cs="宋体"/>
          <w:spacing w:val="15"/>
          <w:szCs w:val="21"/>
        </w:rPr>
      </w:pPr>
      <w:r>
        <w:rPr>
          <w:rFonts w:ascii="仿宋" w:hAnsi="仿宋" w:eastAsia="仿宋" w:cs="宋体"/>
          <w:spacing w:val="15"/>
          <w:szCs w:val="21"/>
        </w:rPr>
        <w:t xml:space="preserve">（提供由省级以上监狱管理局、戒毒管理局(含新疆生产建设兵团)出具的属于监狱企业的证 明文件）</w:t>
      </w:r>
      <w:r>
        <w:rPr>
          <w:rFonts w:hint="eastAsia" w:ascii="仿宋" w:hAnsi="仿宋" w:eastAsia="仿宋" w:cs="宋体"/>
          <w:spacing w:val="15"/>
          <w:szCs w:val="21"/>
        </w:rPr>
        <w:t xml:space="preserve">（如有）</w:t>
      </w:r>
      <w:r/>
    </w:p>
    <w:p>
      <w:pPr>
        <w:rPr>
          <w:rFonts w:ascii="仿宋" w:hAnsi="仿宋" w:eastAsia="仿宋" w:cs="宋体"/>
          <w:b/>
          <w:spacing w:val="15"/>
          <w:szCs w:val="21"/>
        </w:rPr>
      </w:pPr>
      <w:r>
        <w:rPr>
          <w:rFonts w:ascii="仿宋" w:hAnsi="仿宋" w:eastAsia="仿宋" w:cs="宋体"/>
          <w:b/>
          <w:spacing w:val="15"/>
          <w:szCs w:val="21"/>
        </w:rPr>
      </w:r>
      <w:r/>
    </w:p>
    <w:p>
      <w:pPr>
        <w:pStyle w:val="950"/>
        <w:ind w:firstLine="210"/>
        <w:rPr>
          <w:rFonts w:ascii="仿宋" w:hAnsi="仿宋" w:eastAsia="仿宋"/>
        </w:rPr>
      </w:pPr>
      <w:r>
        <w:rPr>
          <w:rFonts w:ascii="仿宋" w:hAnsi="仿宋" w:eastAsia="仿宋"/>
        </w:rPr>
      </w:r>
      <w:r/>
    </w:p>
    <w:p>
      <w:pPr>
        <w:rPr>
          <w:rFonts w:ascii="仿宋" w:hAnsi="仿宋" w:eastAsia="仿宋" w:cs="宋体"/>
          <w:b/>
          <w:spacing w:val="15"/>
          <w:szCs w:val="21"/>
        </w:rPr>
        <w:outlineLvl w:val="0"/>
      </w:pPr>
      <w:r/>
      <w:bookmarkStart w:id="62" w:name="_Toc16168"/>
      <w:r>
        <w:rPr>
          <w:rFonts w:hint="eastAsia" w:ascii="仿宋" w:hAnsi="仿宋" w:eastAsia="仿宋" w:cs="宋体"/>
          <w:b/>
          <w:spacing w:val="15"/>
          <w:szCs w:val="21"/>
        </w:rPr>
        <w:t xml:space="preserve">附件十二、</w:t>
      </w:r>
      <w:r>
        <w:rPr>
          <w:rFonts w:ascii="仿宋" w:hAnsi="仿宋" w:eastAsia="仿宋" w:cs="宋体"/>
          <w:b/>
          <w:spacing w:val="15"/>
          <w:szCs w:val="21"/>
        </w:rPr>
        <w:t xml:space="preserve">节能产品认证文件</w:t>
      </w:r>
      <w:bookmarkEnd w:id="62"/>
      <w:r/>
      <w:r/>
    </w:p>
    <w:p>
      <w:pPr>
        <w:jc w:val="center"/>
        <w:rPr>
          <w:rFonts w:ascii="仿宋" w:hAnsi="仿宋" w:eastAsia="仿宋" w:cs="宋体"/>
          <w:spacing w:val="15"/>
          <w:szCs w:val="21"/>
        </w:rPr>
      </w:pPr>
      <w:r>
        <w:rPr>
          <w:rFonts w:ascii="仿宋" w:hAnsi="仿宋" w:eastAsia="仿宋" w:cs="宋体"/>
          <w:spacing w:val="15"/>
          <w:szCs w:val="21"/>
        </w:rPr>
        <w:t xml:space="preserve">节能产品认证文件</w:t>
      </w:r>
      <w:r/>
    </w:p>
    <w:p>
      <w:pPr>
        <w:pStyle w:val="950"/>
        <w:ind w:firstLine="210"/>
        <w:rPr>
          <w:rFonts w:ascii="仿宋" w:hAnsi="仿宋" w:eastAsia="仿宋"/>
        </w:rPr>
      </w:pPr>
      <w:r>
        <w:rPr>
          <w:rFonts w:ascii="仿宋" w:hAnsi="仿宋" w:eastAsia="仿宋"/>
        </w:rPr>
      </w:r>
      <w:r/>
    </w:p>
    <w:p>
      <w:pPr>
        <w:jc w:val="center"/>
        <w:rPr>
          <w:rFonts w:ascii="仿宋" w:hAnsi="仿宋" w:eastAsia="仿宋" w:cs="宋体"/>
          <w:spacing w:val="15"/>
          <w:szCs w:val="21"/>
        </w:rPr>
      </w:pPr>
      <w:r>
        <w:rPr>
          <w:rFonts w:ascii="仿宋" w:hAnsi="仿宋" w:eastAsia="仿宋" w:cs="宋体"/>
          <w:spacing w:val="15"/>
          <w:szCs w:val="21"/>
        </w:rPr>
        <w:t xml:space="preserve">（提供产品在《节能产品政府采购清单》中相应的页面）</w:t>
      </w:r>
      <w:r/>
    </w:p>
    <w:p>
      <w:pPr>
        <w:rPr>
          <w:rFonts w:ascii="仿宋" w:hAnsi="仿宋" w:eastAsia="仿宋" w:cs="宋体"/>
          <w:spacing w:val="15"/>
          <w:szCs w:val="21"/>
        </w:rPr>
      </w:pPr>
      <w:r>
        <w:rPr>
          <w:rFonts w:ascii="仿宋" w:hAnsi="仿宋" w:eastAsia="仿宋" w:cs="宋体"/>
          <w:spacing w:val="15"/>
          <w:szCs w:val="21"/>
        </w:rPr>
      </w:r>
      <w:r/>
    </w:p>
    <w:p>
      <w:pPr>
        <w:rPr>
          <w:rFonts w:ascii="仿宋" w:hAnsi="仿宋" w:eastAsia="仿宋" w:cs="宋体"/>
          <w:b/>
          <w:spacing w:val="15"/>
          <w:szCs w:val="21"/>
        </w:rPr>
        <w:outlineLvl w:val="0"/>
      </w:pPr>
      <w:r/>
      <w:bookmarkStart w:id="63" w:name="_Toc17326"/>
      <w:r>
        <w:rPr>
          <w:rFonts w:hint="eastAsia" w:ascii="仿宋" w:hAnsi="仿宋" w:eastAsia="仿宋" w:cs="宋体"/>
          <w:b/>
          <w:spacing w:val="15"/>
          <w:szCs w:val="21"/>
        </w:rPr>
        <w:t xml:space="preserve">附件十三、</w:t>
      </w:r>
      <w:r>
        <w:rPr>
          <w:rFonts w:ascii="仿宋" w:hAnsi="仿宋" w:eastAsia="仿宋" w:cs="宋体"/>
          <w:b/>
          <w:spacing w:val="15"/>
          <w:szCs w:val="21"/>
        </w:rPr>
        <w:t xml:space="preserve">环境标志产品认证文件</w:t>
      </w:r>
      <w:bookmarkEnd w:id="63"/>
      <w:r/>
      <w:r/>
    </w:p>
    <w:p>
      <w:pPr>
        <w:rPr>
          <w:rFonts w:ascii="仿宋" w:hAnsi="仿宋" w:eastAsia="仿宋" w:cs="宋体"/>
          <w:b/>
          <w:spacing w:val="15"/>
          <w:szCs w:val="21"/>
        </w:rPr>
      </w:pPr>
      <w:r>
        <w:rPr>
          <w:rFonts w:ascii="仿宋" w:hAnsi="仿宋" w:eastAsia="仿宋" w:cs="宋体"/>
          <w:b/>
          <w:spacing w:val="15"/>
          <w:szCs w:val="21"/>
        </w:rPr>
      </w:r>
      <w:r/>
    </w:p>
    <w:p>
      <w:pPr>
        <w:jc w:val="center"/>
        <w:rPr>
          <w:rFonts w:ascii="仿宋" w:hAnsi="仿宋" w:eastAsia="仿宋" w:cs="宋体"/>
          <w:spacing w:val="15"/>
          <w:szCs w:val="21"/>
        </w:rPr>
        <w:outlineLvl w:val="0"/>
      </w:pPr>
      <w:r/>
      <w:bookmarkStart w:id="64" w:name="_Toc13265"/>
      <w:r>
        <w:rPr>
          <w:rFonts w:ascii="仿宋" w:hAnsi="仿宋" w:eastAsia="仿宋" w:cs="宋体"/>
          <w:spacing w:val="15"/>
          <w:szCs w:val="21"/>
        </w:rPr>
        <w:t xml:space="preserve">环境标志产品认证文件</w:t>
      </w:r>
      <w:bookmarkEnd w:id="64"/>
      <w:r/>
      <w:r/>
    </w:p>
    <w:p>
      <w:pPr>
        <w:jc w:val="center"/>
        <w:rPr>
          <w:rFonts w:ascii="仿宋" w:hAnsi="仿宋" w:eastAsia="仿宋" w:cs="宋体"/>
          <w:spacing w:val="15"/>
          <w:szCs w:val="21"/>
        </w:rPr>
      </w:pPr>
      <w:r>
        <w:rPr>
          <w:rFonts w:ascii="仿宋" w:hAnsi="仿宋" w:eastAsia="仿宋" w:cs="宋体"/>
          <w:spacing w:val="15"/>
          <w:szCs w:val="21"/>
        </w:rPr>
        <w:t xml:space="preserve">（提供产品在《环境标志产品政府采购清单》中相应的页面）</w:t>
      </w:r>
      <w:r/>
    </w:p>
    <w:p>
      <w:pPr>
        <w:rPr>
          <w:rFonts w:ascii="仿宋" w:hAnsi="仿宋" w:eastAsia="仿宋" w:cs="宋体"/>
          <w:b/>
          <w:spacing w:val="15"/>
          <w:szCs w:val="21"/>
        </w:rPr>
      </w:pPr>
      <w:r>
        <w:rPr>
          <w:rFonts w:ascii="仿宋" w:hAnsi="仿宋" w:eastAsia="仿宋" w:cs="宋体"/>
          <w:b/>
          <w:spacing w:val="15"/>
          <w:szCs w:val="21"/>
        </w:rPr>
      </w:r>
      <w:r/>
    </w:p>
    <w:p>
      <w:pPr>
        <w:pStyle w:val="950"/>
        <w:ind w:firstLine="210"/>
        <w:rPr>
          <w:rFonts w:ascii="仿宋" w:hAnsi="仿宋" w:eastAsia="仿宋"/>
        </w:rPr>
      </w:pPr>
      <w:r>
        <w:rPr>
          <w:rFonts w:ascii="仿宋" w:hAnsi="仿宋" w:eastAsia="仿宋"/>
        </w:rPr>
      </w:r>
      <w:r/>
    </w:p>
    <w:p>
      <w:pPr>
        <w:rPr>
          <w:rFonts w:ascii="仿宋" w:hAnsi="仿宋" w:eastAsia="仿宋" w:cs="宋体"/>
          <w:b/>
          <w:spacing w:val="15"/>
          <w:szCs w:val="21"/>
        </w:rPr>
        <w:outlineLvl w:val="0"/>
      </w:pPr>
      <w:r/>
      <w:bookmarkStart w:id="65" w:name="_Toc18294"/>
      <w:r>
        <w:rPr>
          <w:rFonts w:hint="eastAsia" w:ascii="仿宋" w:hAnsi="仿宋" w:eastAsia="仿宋" w:cs="宋体"/>
          <w:b/>
          <w:spacing w:val="15"/>
          <w:szCs w:val="21"/>
        </w:rPr>
        <w:t xml:space="preserve">附件十四、</w:t>
      </w:r>
      <w:r>
        <w:rPr>
          <w:rFonts w:ascii="仿宋" w:hAnsi="仿宋" w:eastAsia="仿宋" w:cs="宋体"/>
          <w:b/>
          <w:spacing w:val="15"/>
          <w:szCs w:val="21"/>
        </w:rPr>
        <w:t xml:space="preserve">进口产品转让技术、消化吸收再创新方案</w:t>
      </w:r>
      <w:bookmarkEnd w:id="65"/>
      <w:r/>
      <w:r/>
    </w:p>
    <w:p>
      <w:pPr>
        <w:jc w:val="center"/>
        <w:rPr>
          <w:rFonts w:ascii="仿宋" w:hAnsi="仿宋" w:eastAsia="仿宋" w:cs="宋体"/>
          <w:b/>
          <w:spacing w:val="15"/>
          <w:szCs w:val="21"/>
        </w:rPr>
      </w:pPr>
      <w:r>
        <w:rPr>
          <w:rFonts w:ascii="仿宋" w:hAnsi="仿宋" w:eastAsia="仿宋" w:cs="宋体"/>
          <w:b/>
          <w:spacing w:val="15"/>
          <w:szCs w:val="21"/>
        </w:rPr>
      </w:r>
      <w:r/>
    </w:p>
    <w:p>
      <w:pPr>
        <w:jc w:val="center"/>
        <w:rPr>
          <w:rFonts w:ascii="仿宋" w:hAnsi="仿宋" w:eastAsia="仿宋" w:cs="宋体"/>
          <w:spacing w:val="15"/>
          <w:szCs w:val="21"/>
        </w:rPr>
      </w:pPr>
      <w:r>
        <w:rPr>
          <w:rFonts w:ascii="仿宋" w:hAnsi="仿宋" w:eastAsia="仿宋" w:cs="宋体"/>
          <w:spacing w:val="15"/>
          <w:szCs w:val="21"/>
        </w:rPr>
        <w:t xml:space="preserve">进口产品转让技术、消化吸收再创新方案</w:t>
      </w:r>
      <w:r/>
    </w:p>
    <w:p>
      <w:pPr>
        <w:jc w:val="center"/>
        <w:rPr>
          <w:rFonts w:ascii="仿宋" w:hAnsi="仿宋" w:eastAsia="仿宋" w:cs="宋体"/>
          <w:spacing w:val="15"/>
          <w:szCs w:val="21"/>
        </w:rPr>
      </w:pPr>
      <w:r>
        <w:rPr>
          <w:rFonts w:ascii="仿宋" w:hAnsi="仿宋" w:eastAsia="仿宋" w:cs="宋体"/>
          <w:spacing w:val="15"/>
          <w:szCs w:val="21"/>
        </w:rPr>
        <w:t xml:space="preserve">（对于允许进口产品参加的项目）</w:t>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spacing w:line="240" w:lineRule="atLeast"/>
        <w:widowControl/>
        <w:rPr>
          <w:rFonts w:ascii="仿宋" w:hAnsi="仿宋" w:eastAsia="仿宋"/>
          <w:b/>
        </w:rPr>
        <w:outlineLvl w:val="0"/>
      </w:pPr>
      <w:r/>
      <w:bookmarkStart w:id="66" w:name="_Toc11058"/>
      <w:r/>
      <w:bookmarkStart w:id="67" w:name="_Toc459109600"/>
      <w:r/>
      <w:bookmarkStart w:id="68" w:name="_Toc14286"/>
      <w:r/>
      <w:bookmarkStart w:id="69" w:name="_Toc2250"/>
      <w:r/>
      <w:bookmarkStart w:id="70" w:name="_Toc58330708"/>
      <w:r>
        <w:rPr>
          <w:rFonts w:hint="eastAsia" w:ascii="仿宋" w:hAnsi="仿宋" w:eastAsia="仿宋"/>
          <w:b/>
          <w:bCs/>
          <w:szCs w:val="21"/>
        </w:rPr>
        <w:t xml:space="preserve">附件</w:t>
      </w:r>
      <w:r>
        <w:rPr>
          <w:rFonts w:hint="eastAsia" w:ascii="仿宋" w:hAnsi="仿宋" w:eastAsia="仿宋"/>
          <w:b/>
        </w:rPr>
        <w:t xml:space="preserve">十五、无重大违法记录声明格式</w:t>
      </w:r>
      <w:bookmarkEnd w:id="66"/>
      <w:r/>
      <w:bookmarkEnd w:id="67"/>
      <w:r/>
      <w:bookmarkEnd w:id="68"/>
      <w:r/>
      <w:bookmarkEnd w:id="69"/>
      <w:r/>
      <w:bookmarkEnd w:id="70"/>
      <w:r/>
      <w:r/>
    </w:p>
    <w:p>
      <w:pPr>
        <w:jc w:val="center"/>
        <w:rPr>
          <w:rFonts w:ascii="仿宋" w:hAnsi="仿宋" w:eastAsia="仿宋"/>
          <w:sz w:val="36"/>
          <w:szCs w:val="36"/>
        </w:rPr>
      </w:pPr>
      <w:r>
        <w:rPr>
          <w:rFonts w:hint="eastAsia" w:ascii="仿宋" w:hAnsi="仿宋" w:eastAsia="仿宋" w:cs="黑体"/>
          <w:b/>
          <w:bCs/>
          <w:sz w:val="28"/>
          <w:szCs w:val="28"/>
          <w:lang w:val="zh-CN"/>
        </w:rPr>
        <w:t xml:space="preserve">无重大违法记录声明</w:t>
      </w:r>
      <w:r/>
    </w:p>
    <w:p>
      <w:pPr>
        <w:spacing w:line="360" w:lineRule="auto"/>
        <w:rPr>
          <w:rFonts w:ascii="仿宋" w:hAnsi="仿宋" w:eastAsia="仿宋" w:cs="仿宋_GB2312"/>
          <w:spacing w:val="6"/>
          <w:szCs w:val="21"/>
        </w:rPr>
      </w:pPr>
      <w:r>
        <w:rPr>
          <w:rFonts w:hint="eastAsia" w:ascii="仿宋" w:hAnsi="仿宋" w:eastAsia="仿宋" w:cs="仿宋_GB2312"/>
          <w:spacing w:val="6"/>
          <w:szCs w:val="21"/>
        </w:rPr>
        <w:t xml:space="preserve"> 南京市江宁区农业农村局：</w:t>
      </w:r>
      <w:r/>
    </w:p>
    <w:p>
      <w:pPr>
        <w:spacing w:line="360" w:lineRule="auto"/>
        <w:rPr>
          <w:rFonts w:ascii="仿宋" w:hAnsi="仿宋" w:eastAsia="仿宋" w:cs="仿宋_GB2312"/>
          <w:spacing w:val="6"/>
          <w:szCs w:val="21"/>
        </w:rPr>
      </w:pPr>
      <w:r>
        <w:rPr>
          <w:rFonts w:hint="eastAsia" w:ascii="仿宋" w:hAnsi="仿宋" w:eastAsia="仿宋" w:cs="仿宋_GB2312"/>
          <w:spacing w:val="6"/>
          <w:szCs w:val="21"/>
        </w:rPr>
        <w:t xml:space="preserve">    我单位</w:t>
      </w:r>
      <w:r>
        <w:rPr>
          <w:rFonts w:hint="eastAsia" w:ascii="仿宋" w:hAnsi="仿宋" w:eastAsia="仿宋" w:cs="仿宋_GB2312"/>
          <w:spacing w:val="6"/>
          <w:szCs w:val="21"/>
          <w:u w:val="single"/>
        </w:rPr>
        <w:t xml:space="preserve">                                       </w:t>
      </w:r>
      <w:r>
        <w:rPr>
          <w:rFonts w:hint="eastAsia" w:ascii="仿宋" w:hAnsi="仿宋" w:eastAsia="仿宋" w:cs="仿宋_GB2312"/>
          <w:spacing w:val="6"/>
          <w:szCs w:val="21"/>
        </w:rPr>
        <w:t xml:space="preserve">（供应商名称）郑重声明：</w:t>
      </w:r>
      <w:r/>
    </w:p>
    <w:p>
      <w:pPr>
        <w:spacing w:line="360" w:lineRule="auto"/>
        <w:rPr>
          <w:rFonts w:ascii="仿宋" w:hAnsi="仿宋" w:eastAsia="仿宋" w:cs="仿宋_GB2312"/>
          <w:spacing w:val="6"/>
          <w:szCs w:val="21"/>
        </w:rPr>
      </w:pPr>
      <w:r>
        <w:rPr>
          <w:rFonts w:hint="eastAsia" w:ascii="仿宋" w:hAnsi="仿宋" w:eastAsia="仿宋" w:cs="仿宋_GB2312"/>
          <w:spacing w:val="6"/>
          <w:szCs w:val="21"/>
        </w:rPr>
        <w:t xml:space="preserve">    参加采购活动前3年内在经营活动中</w:t>
      </w:r>
      <w:r>
        <w:rPr>
          <w:rFonts w:hint="eastAsia" w:ascii="仿宋" w:hAnsi="仿宋" w:eastAsia="仿宋" w:cs="仿宋_GB2312"/>
          <w:spacing w:val="6"/>
          <w:szCs w:val="21"/>
          <w:u w:val="single"/>
        </w:rPr>
        <w:t xml:space="preserve">        </w:t>
      </w:r>
      <w:r>
        <w:rPr>
          <w:rFonts w:hint="eastAsia" w:ascii="仿宋" w:hAnsi="仿宋" w:eastAsia="仿宋" w:cs="仿宋_GB2312"/>
          <w:spacing w:val="6"/>
          <w:szCs w:val="21"/>
        </w:rPr>
        <w:t xml:space="preserve">（在下划线上如实填写：有或没有）重大违法记录。</w:t>
      </w:r>
      <w:r/>
    </w:p>
    <w:p>
      <w:pPr>
        <w:spacing w:line="360" w:lineRule="auto"/>
        <w:rPr>
          <w:rFonts w:ascii="仿宋" w:hAnsi="仿宋" w:eastAsia="仿宋" w:cs="仿宋_GB2312"/>
          <w:spacing w:val="6"/>
          <w:szCs w:val="21"/>
        </w:rPr>
      </w:pPr>
      <w:r>
        <w:rPr>
          <w:rFonts w:hint="eastAsia" w:ascii="仿宋" w:hAnsi="仿宋" w:eastAsia="仿宋" w:cs="仿宋_GB2312"/>
          <w:spacing w:val="6"/>
          <w:szCs w:val="21"/>
        </w:rPr>
        <w:t xml:space="preserve">    </w:t>
      </w:r>
      <w:r/>
    </w:p>
    <w:p>
      <w:pPr>
        <w:ind w:right="444"/>
        <w:jc w:val="center"/>
        <w:rPr>
          <w:rFonts w:ascii="仿宋" w:hAnsi="仿宋" w:eastAsia="仿宋" w:cs="宋体"/>
          <w:szCs w:val="21"/>
          <w:lang w:val="zh-CN"/>
        </w:rPr>
      </w:pPr>
      <w:r>
        <w:rPr>
          <w:rFonts w:hint="eastAsia" w:ascii="仿宋" w:hAnsi="仿宋" w:eastAsia="仿宋" w:cs="仿宋_GB2312"/>
          <w:spacing w:val="6"/>
          <w:szCs w:val="21"/>
        </w:rPr>
        <w:t xml:space="preserve">                                                 </w:t>
      </w:r>
      <w:r>
        <w:rPr>
          <w:rFonts w:hint="eastAsia" w:ascii="仿宋" w:hAnsi="仿宋" w:eastAsia="仿宋" w:cs="宋体"/>
          <w:szCs w:val="21"/>
          <w:lang w:val="zh-CN"/>
        </w:rPr>
        <w:t xml:space="preserve">供应商</w:t>
      </w:r>
      <w:r>
        <w:rPr>
          <w:rFonts w:hint="eastAsia" w:ascii="仿宋" w:hAnsi="仿宋" w:eastAsia="仿宋"/>
          <w:szCs w:val="21"/>
        </w:rPr>
        <w:t xml:space="preserve">（盖章）：            </w:t>
      </w:r>
      <w:r/>
    </w:p>
    <w:p>
      <w:pPr>
        <w:jc w:val="right"/>
        <w:rPr>
          <w:rFonts w:ascii="仿宋" w:hAnsi="仿宋" w:eastAsia="仿宋" w:cs="宋体"/>
          <w:szCs w:val="21"/>
          <w:lang w:val="zh-CN"/>
        </w:rPr>
      </w:pPr>
      <w:r>
        <w:rPr>
          <w:rFonts w:hint="eastAsia" w:ascii="仿宋" w:hAnsi="仿宋" w:eastAsia="仿宋"/>
          <w:szCs w:val="21"/>
        </w:rPr>
        <w:t xml:space="preserve">法定代表人或授权代表（签字或盖章）</w:t>
      </w:r>
      <w:r>
        <w:rPr>
          <w:rFonts w:hint="eastAsia" w:ascii="仿宋" w:hAnsi="仿宋" w:eastAsia="仿宋" w:cs="宋体"/>
          <w:szCs w:val="21"/>
          <w:lang w:val="zh-CN"/>
        </w:rPr>
        <w:t xml:space="preserve">：             </w:t>
      </w:r>
      <w:r/>
    </w:p>
    <w:p>
      <w:pPr>
        <w:jc w:val="right"/>
        <w:rPr>
          <w:rFonts w:ascii="仿宋" w:hAnsi="仿宋" w:eastAsia="仿宋" w:cs="宋体"/>
          <w:szCs w:val="21"/>
          <w:lang w:val="zh-CN"/>
        </w:rPr>
      </w:pPr>
      <w:r>
        <w:rPr>
          <w:rFonts w:hint="eastAsia" w:ascii="仿宋" w:hAnsi="仿宋" w:eastAsia="仿宋" w:cs="宋体"/>
          <w:szCs w:val="21"/>
          <w:lang w:val="zh-CN"/>
        </w:rPr>
        <w:t xml:space="preserve">日</w:t>
      </w:r>
      <w:r>
        <w:rPr>
          <w:rFonts w:ascii="仿宋" w:hAnsi="仿宋" w:eastAsia="仿宋" w:cs="宋体"/>
          <w:szCs w:val="21"/>
          <w:lang w:val="zh-CN"/>
        </w:rPr>
        <w:t xml:space="preserve">    </w:t>
      </w:r>
      <w:r>
        <w:rPr>
          <w:rFonts w:hint="eastAsia" w:ascii="仿宋" w:hAnsi="仿宋" w:eastAsia="仿宋" w:cs="宋体"/>
          <w:szCs w:val="21"/>
          <w:lang w:val="zh-CN"/>
        </w:rPr>
        <w:t xml:space="preserve">期：</w:t>
      </w:r>
      <w:r>
        <w:rPr>
          <w:rFonts w:ascii="仿宋" w:hAnsi="仿宋" w:eastAsia="仿宋" w:cs="宋体"/>
          <w:szCs w:val="21"/>
          <w:lang w:val="zh-CN"/>
        </w:rPr>
        <w:t xml:space="preserve">    </w:t>
      </w:r>
      <w:r>
        <w:rPr>
          <w:rFonts w:hint="eastAsia" w:ascii="仿宋" w:hAnsi="仿宋" w:eastAsia="仿宋" w:cs="宋体"/>
          <w:szCs w:val="21"/>
          <w:lang w:val="zh-CN"/>
        </w:rPr>
        <w:t xml:space="preserve">年</w:t>
      </w:r>
      <w:r>
        <w:rPr>
          <w:rFonts w:ascii="仿宋" w:hAnsi="仿宋" w:eastAsia="仿宋" w:cs="宋体"/>
          <w:szCs w:val="21"/>
          <w:lang w:val="zh-CN"/>
        </w:rPr>
        <w:t xml:space="preserve">    </w:t>
      </w:r>
      <w:r>
        <w:rPr>
          <w:rFonts w:hint="eastAsia" w:ascii="仿宋" w:hAnsi="仿宋" w:eastAsia="仿宋" w:cs="宋体"/>
          <w:szCs w:val="21"/>
          <w:lang w:val="zh-CN"/>
        </w:rPr>
        <w:t xml:space="preserve">月</w:t>
      </w:r>
      <w:r>
        <w:rPr>
          <w:rFonts w:ascii="仿宋" w:hAnsi="仿宋" w:eastAsia="仿宋" w:cs="宋体"/>
          <w:szCs w:val="21"/>
          <w:lang w:val="zh-CN"/>
        </w:rPr>
        <w:t xml:space="preserve">   </w:t>
      </w:r>
      <w:r>
        <w:rPr>
          <w:rFonts w:hint="eastAsia" w:ascii="仿宋" w:hAnsi="仿宋" w:eastAsia="仿宋" w:cs="宋体"/>
          <w:szCs w:val="21"/>
          <w:lang w:val="zh-CN"/>
        </w:rPr>
        <w:t xml:space="preserve">日</w:t>
      </w:r>
      <w:r/>
    </w:p>
    <w:p>
      <w:pPr>
        <w:jc w:val="right"/>
        <w:rPr>
          <w:rFonts w:ascii="仿宋" w:hAnsi="仿宋" w:eastAsia="仿宋" w:cs="宋体"/>
          <w:szCs w:val="21"/>
          <w:lang w:val="zh-CN"/>
        </w:rPr>
      </w:pPr>
      <w:r>
        <w:rPr>
          <w:rFonts w:ascii="仿宋" w:hAnsi="仿宋" w:eastAsia="仿宋" w:cs="宋体"/>
          <w:szCs w:val="21"/>
          <w:lang w:val="zh-CN"/>
        </w:rPr>
      </w:r>
      <w:r/>
    </w:p>
    <w:p>
      <w:pPr>
        <w:jc w:val="right"/>
        <w:rPr>
          <w:rFonts w:ascii="仿宋" w:hAnsi="仿宋" w:eastAsia="仿宋" w:cs="宋体"/>
          <w:szCs w:val="21"/>
          <w:lang w:val="zh-CN"/>
        </w:rPr>
      </w:pPr>
      <w:r>
        <w:rPr>
          <w:rFonts w:ascii="仿宋" w:hAnsi="仿宋" w:eastAsia="仿宋" w:cs="宋体"/>
          <w:szCs w:val="21"/>
          <w:lang w:val="zh-CN"/>
        </w:rPr>
      </w:r>
      <w:r/>
    </w:p>
    <w:p>
      <w:pPr>
        <w:jc w:val="right"/>
        <w:rPr>
          <w:rFonts w:ascii="仿宋" w:hAnsi="仿宋" w:eastAsia="仿宋" w:cs="宋体"/>
          <w:szCs w:val="21"/>
          <w:lang w:val="zh-CN"/>
        </w:rPr>
      </w:pPr>
      <w:r>
        <w:rPr>
          <w:rFonts w:ascii="仿宋" w:hAnsi="仿宋" w:eastAsia="仿宋" w:cs="宋体"/>
          <w:szCs w:val="21"/>
          <w:lang w:val="zh-CN"/>
        </w:rPr>
      </w:r>
      <w:r/>
    </w:p>
    <w:p>
      <w:pPr>
        <w:jc w:val="right"/>
        <w:rPr>
          <w:rFonts w:ascii="仿宋" w:hAnsi="仿宋" w:eastAsia="仿宋" w:cs="宋体"/>
          <w:szCs w:val="21"/>
          <w:lang w:val="zh-CN"/>
        </w:rPr>
      </w:pPr>
      <w:r>
        <w:rPr>
          <w:rFonts w:ascii="仿宋" w:hAnsi="仿宋" w:eastAsia="仿宋" w:cs="宋体"/>
          <w:szCs w:val="21"/>
          <w:lang w:val="zh-CN"/>
        </w:rPr>
      </w:r>
      <w:r/>
    </w:p>
    <w:p>
      <w:pPr>
        <w:jc w:val="right"/>
        <w:rPr>
          <w:rFonts w:ascii="仿宋" w:hAnsi="仿宋" w:eastAsia="仿宋" w:cs="宋体"/>
          <w:szCs w:val="21"/>
          <w:lang w:val="zh-CN"/>
        </w:rPr>
      </w:pPr>
      <w:r>
        <w:rPr>
          <w:rFonts w:ascii="仿宋" w:hAnsi="仿宋" w:eastAsia="仿宋" w:cs="宋体"/>
          <w:szCs w:val="21"/>
          <w:lang w:val="zh-CN"/>
        </w:rPr>
      </w:r>
      <w:r/>
    </w:p>
    <w:p>
      <w:pPr>
        <w:jc w:val="right"/>
        <w:rPr>
          <w:rFonts w:ascii="仿宋" w:hAnsi="仿宋" w:eastAsia="仿宋"/>
          <w:b/>
          <w:szCs w:val="21"/>
        </w:rPr>
      </w:pPr>
      <w:r>
        <w:rPr>
          <w:rFonts w:ascii="仿宋" w:hAnsi="仿宋" w:eastAsia="仿宋"/>
          <w:b/>
          <w:szCs w:val="21"/>
        </w:rPr>
      </w:r>
      <w:r/>
    </w:p>
    <w:p>
      <w:pPr>
        <w:spacing w:line="460" w:lineRule="exact"/>
        <w:rPr>
          <w:rFonts w:ascii="仿宋" w:hAnsi="仿宋" w:eastAsia="仿宋" w:cs="黑体"/>
          <w:b/>
          <w:bCs/>
          <w:szCs w:val="21"/>
        </w:rPr>
      </w:pPr>
      <w:r/>
      <w:bookmarkStart w:id="71" w:name="_Toc506199234"/>
      <w:r/>
      <w:bookmarkStart w:id="72" w:name="_Toc27923"/>
      <w:r/>
      <w:bookmarkStart w:id="73" w:name="_Toc504126844"/>
      <w:r/>
      <w:bookmarkStart w:id="74" w:name="_Toc58330709"/>
      <w:r/>
      <w:bookmarkStart w:id="75" w:name="_Toc11616"/>
      <w:r/>
      <w:r/>
    </w:p>
    <w:p>
      <w:pPr>
        <w:spacing w:line="460" w:lineRule="exact"/>
        <w:rPr>
          <w:rFonts w:ascii="仿宋" w:hAnsi="仿宋" w:eastAsia="仿宋" w:cs="黑体"/>
          <w:b/>
          <w:bCs/>
          <w:szCs w:val="21"/>
          <w:lang w:val="zh-CN"/>
        </w:rPr>
        <w:outlineLvl w:val="0"/>
      </w:pPr>
      <w:r/>
      <w:bookmarkStart w:id="76" w:name="_Toc5815"/>
      <w:r>
        <w:rPr>
          <w:rFonts w:hint="eastAsia" w:ascii="仿宋" w:hAnsi="仿宋" w:eastAsia="仿宋"/>
          <w:b/>
          <w:bCs/>
          <w:szCs w:val="21"/>
        </w:rPr>
        <w:t xml:space="preserve">附件</w:t>
      </w:r>
      <w:r>
        <w:rPr>
          <w:rFonts w:hint="eastAsia" w:ascii="仿宋" w:hAnsi="仿宋" w:eastAsia="仿宋"/>
          <w:b/>
        </w:rPr>
        <w:t xml:space="preserve">十六</w:t>
      </w:r>
      <w:r>
        <w:rPr>
          <w:rFonts w:hint="eastAsia" w:ascii="仿宋" w:hAnsi="仿宋" w:eastAsia="仿宋" w:cs="黑体"/>
          <w:b/>
          <w:bCs/>
          <w:szCs w:val="21"/>
          <w:lang w:val="zh-CN"/>
        </w:rPr>
        <w:t xml:space="preserve">、具备履行合同所必需的设备和专业技术能力的书面声明</w:t>
      </w:r>
      <w:bookmarkEnd w:id="71"/>
      <w:r/>
      <w:bookmarkEnd w:id="72"/>
      <w:r/>
      <w:bookmarkEnd w:id="73"/>
      <w:r/>
      <w:bookmarkEnd w:id="74"/>
      <w:r/>
      <w:bookmarkEnd w:id="75"/>
      <w:r/>
      <w:bookmarkEnd w:id="76"/>
      <w:r/>
      <w:r/>
    </w:p>
    <w:p>
      <w:pPr>
        <w:ind w:firstLine="444"/>
        <w:spacing w:line="360" w:lineRule="auto"/>
        <w:rPr>
          <w:rFonts w:ascii="仿宋" w:hAnsi="仿宋" w:eastAsia="仿宋"/>
          <w:spacing w:val="6"/>
          <w:szCs w:val="21"/>
        </w:rPr>
      </w:pPr>
      <w:r>
        <w:rPr>
          <w:rFonts w:ascii="仿宋" w:hAnsi="仿宋" w:eastAsia="仿宋"/>
          <w:spacing w:val="6"/>
          <w:szCs w:val="21"/>
        </w:rPr>
      </w:r>
      <w:r/>
    </w:p>
    <w:p>
      <w:pPr>
        <w:rPr>
          <w:rFonts w:ascii="仿宋" w:hAnsi="仿宋" w:eastAsia="仿宋" w:cs="宋体"/>
          <w:szCs w:val="21"/>
          <w:lang w:val="zh-CN"/>
        </w:rPr>
      </w:pPr>
      <w:r>
        <w:rPr>
          <w:rFonts w:hint="eastAsia" w:ascii="仿宋" w:hAnsi="仿宋" w:eastAsia="仿宋" w:cs="宋体"/>
          <w:szCs w:val="21"/>
          <w:lang w:val="zh-CN"/>
        </w:rPr>
        <w:t xml:space="preserve">    我单位郑重声明：我单位具备履行本项采购合同所必需的设备和专业技术能力，为履行本项采购合同我公司具备如下主要设备和主要专业技术能力：</w:t>
      </w:r>
      <w:r/>
    </w:p>
    <w:p>
      <w:pPr>
        <w:rPr>
          <w:rFonts w:ascii="仿宋" w:hAnsi="仿宋" w:eastAsia="仿宋" w:cs="宋体"/>
          <w:szCs w:val="21"/>
          <w:lang w:val="zh-CN"/>
        </w:rPr>
      </w:pPr>
      <w:r>
        <w:rPr>
          <w:rFonts w:hint="eastAsia" w:ascii="仿宋" w:hAnsi="仿宋" w:eastAsia="仿宋" w:cs="宋体"/>
          <w:szCs w:val="21"/>
          <w:lang w:val="zh-CN"/>
        </w:rPr>
        <w:t xml:space="preserve">    主要设备有：</w:t>
      </w:r>
      <w:r>
        <w:rPr>
          <w:rFonts w:hint="eastAsia" w:ascii="仿宋" w:hAnsi="仿宋" w:eastAsia="仿宋" w:cs="宋体"/>
          <w:szCs w:val="21"/>
          <w:u w:val="single"/>
          <w:lang w:val="zh-CN"/>
        </w:rPr>
        <w:t xml:space="preserve">             </w:t>
      </w:r>
      <w:r>
        <w:rPr>
          <w:rFonts w:hint="eastAsia" w:ascii="仿宋" w:hAnsi="仿宋" w:eastAsia="仿宋" w:cs="宋体"/>
          <w:szCs w:val="21"/>
          <w:lang w:val="zh-CN"/>
        </w:rPr>
        <w:t xml:space="preserve">。</w:t>
      </w:r>
      <w:r/>
    </w:p>
    <w:p>
      <w:pPr>
        <w:rPr>
          <w:rFonts w:ascii="仿宋" w:hAnsi="仿宋" w:eastAsia="仿宋" w:cs="宋体"/>
          <w:szCs w:val="21"/>
          <w:lang w:val="zh-CN"/>
        </w:rPr>
      </w:pPr>
      <w:r>
        <w:rPr>
          <w:rFonts w:hint="eastAsia" w:ascii="仿宋" w:hAnsi="仿宋" w:eastAsia="仿宋" w:cs="宋体"/>
          <w:szCs w:val="21"/>
          <w:lang w:val="zh-CN"/>
        </w:rPr>
        <w:t xml:space="preserve">    主要专业技术能力有：</w:t>
      </w:r>
      <w:r>
        <w:rPr>
          <w:rFonts w:hint="eastAsia" w:ascii="仿宋" w:hAnsi="仿宋" w:eastAsia="仿宋" w:cs="宋体"/>
          <w:szCs w:val="21"/>
          <w:u w:val="single"/>
          <w:lang w:val="zh-CN"/>
        </w:rPr>
        <w:t xml:space="preserve">             </w:t>
      </w:r>
      <w:r>
        <w:rPr>
          <w:rFonts w:hint="eastAsia" w:ascii="仿宋" w:hAnsi="仿宋" w:eastAsia="仿宋" w:cs="宋体"/>
          <w:szCs w:val="21"/>
          <w:lang w:val="zh-CN"/>
        </w:rPr>
        <w:t xml:space="preserve">。</w:t>
      </w:r>
      <w:r/>
    </w:p>
    <w:p>
      <w:pPr>
        <w:rPr>
          <w:rFonts w:ascii="仿宋" w:hAnsi="仿宋" w:eastAsia="仿宋" w:cs="宋体"/>
          <w:szCs w:val="21"/>
          <w:lang w:val="zh-CN"/>
        </w:rPr>
      </w:pPr>
      <w:r>
        <w:rPr>
          <w:rFonts w:hint="eastAsia" w:ascii="仿宋" w:hAnsi="仿宋" w:eastAsia="仿宋" w:cs="宋体"/>
          <w:szCs w:val="21"/>
          <w:lang w:val="zh-CN"/>
        </w:rPr>
        <w:t xml:space="preserve">                                     </w:t>
      </w:r>
      <w:r/>
    </w:p>
    <w:p>
      <w:pPr>
        <w:ind w:right="840"/>
        <w:jc w:val="center"/>
        <w:rPr>
          <w:rFonts w:ascii="仿宋" w:hAnsi="仿宋" w:eastAsia="仿宋"/>
          <w:szCs w:val="21"/>
          <w:lang w:val="zh-CN"/>
        </w:rPr>
      </w:pPr>
      <w:r>
        <w:rPr>
          <w:rFonts w:hint="eastAsia" w:ascii="仿宋" w:hAnsi="仿宋" w:eastAsia="仿宋"/>
          <w:szCs w:val="21"/>
          <w:lang w:val="zh-CN"/>
        </w:rPr>
        <w:t xml:space="preserve">                                                             </w:t>
      </w:r>
      <w:r>
        <w:rPr>
          <w:rFonts w:ascii="仿宋" w:hAnsi="仿宋" w:eastAsia="仿宋"/>
          <w:szCs w:val="21"/>
          <w:lang w:val="zh-CN"/>
        </w:rPr>
        <w:t xml:space="preserve">供应商</w:t>
      </w:r>
      <w:r>
        <w:rPr>
          <w:rFonts w:ascii="仿宋" w:hAnsi="仿宋" w:eastAsia="仿宋"/>
          <w:szCs w:val="21"/>
        </w:rPr>
        <w:t xml:space="preserve">（盖章）：           </w:t>
      </w:r>
      <w:r/>
    </w:p>
    <w:p>
      <w:pPr>
        <w:ind w:right="420"/>
        <w:jc w:val="center"/>
        <w:rPr>
          <w:rFonts w:ascii="仿宋" w:hAnsi="仿宋" w:eastAsia="仿宋"/>
          <w:szCs w:val="21"/>
          <w:lang w:val="zh-CN"/>
        </w:rPr>
      </w:pPr>
      <w:r>
        <w:rPr>
          <w:rFonts w:hint="eastAsia" w:ascii="仿宋" w:hAnsi="仿宋" w:eastAsia="仿宋"/>
          <w:szCs w:val="21"/>
          <w:lang w:val="zh-CN"/>
        </w:rPr>
        <w:t xml:space="preserve">                                                      </w:t>
      </w:r>
      <w:r>
        <w:rPr>
          <w:rFonts w:hint="eastAsia" w:ascii="仿宋" w:hAnsi="仿宋" w:eastAsia="仿宋"/>
          <w:szCs w:val="21"/>
        </w:rPr>
        <w:t xml:space="preserve">法定代表人或授权代表（签字或盖章）</w:t>
      </w:r>
      <w:r>
        <w:rPr>
          <w:rFonts w:ascii="仿宋" w:hAnsi="仿宋" w:eastAsia="仿宋"/>
          <w:szCs w:val="21"/>
          <w:lang w:val="zh-CN"/>
        </w:rPr>
        <w:t xml:space="preserve">：            </w:t>
      </w:r>
      <w:r/>
    </w:p>
    <w:p>
      <w:pPr>
        <w:jc w:val="right"/>
        <w:rPr>
          <w:rFonts w:ascii="仿宋" w:hAnsi="仿宋" w:eastAsia="仿宋"/>
        </w:rPr>
      </w:pPr>
      <w:r>
        <w:rPr>
          <w:rFonts w:ascii="仿宋" w:hAnsi="仿宋" w:eastAsia="仿宋"/>
          <w:szCs w:val="21"/>
          <w:lang w:val="zh-CN"/>
        </w:rPr>
        <w:t xml:space="preserve">日    期：    年    月   日</w:t>
      </w:r>
      <w:r/>
    </w:p>
    <w:p>
      <w:pPr>
        <w:ind w:right="444"/>
        <w:jc w:val="center"/>
        <w:rPr>
          <w:rFonts w:ascii="仿宋" w:hAnsi="仿宋" w:eastAsia="仿宋"/>
          <w:b/>
          <w:szCs w:val="21"/>
        </w:rPr>
      </w:pPr>
      <w:r>
        <w:rPr>
          <w:rFonts w:ascii="仿宋" w:hAnsi="仿宋" w:eastAsia="仿宋"/>
          <w:b/>
          <w:szCs w:val="21"/>
        </w:rPr>
      </w:r>
      <w:r/>
    </w:p>
    <w:p>
      <w:pPr>
        <w:pStyle w:val="950"/>
        <w:ind w:firstLine="210"/>
        <w:rPr>
          <w:rFonts w:ascii="仿宋" w:hAnsi="仿宋" w:eastAsia="仿宋"/>
        </w:rPr>
      </w:pPr>
      <w:r>
        <w:rPr>
          <w:rFonts w:ascii="仿宋" w:hAnsi="仿宋" w:eastAsia="仿宋"/>
        </w:rPr>
      </w:r>
      <w:r/>
    </w:p>
    <w:p>
      <w:pPr>
        <w:pStyle w:val="950"/>
        <w:ind w:firstLine="210"/>
        <w:rPr>
          <w:rFonts w:ascii="仿宋" w:hAnsi="仿宋" w:eastAsia="仿宋"/>
        </w:rPr>
      </w:pPr>
      <w:r>
        <w:rPr>
          <w:rFonts w:ascii="仿宋" w:hAnsi="仿宋" w:eastAsia="仿宋"/>
        </w:rPr>
      </w:r>
      <w:r/>
    </w:p>
    <w:p>
      <w:pPr>
        <w:jc w:val="left"/>
        <w:rPr>
          <w:rFonts w:ascii="仿宋" w:hAnsi="仿宋" w:eastAsia="仿宋" w:cs="宋体"/>
          <w:b/>
          <w:spacing w:val="15"/>
          <w:szCs w:val="21"/>
        </w:rPr>
      </w:pPr>
      <w:r>
        <w:rPr>
          <w:rFonts w:ascii="仿宋" w:hAnsi="仿宋" w:eastAsia="仿宋" w:cs="宋体"/>
          <w:b/>
          <w:spacing w:val="15"/>
          <w:szCs w:val="21"/>
        </w:rPr>
      </w:r>
      <w:r/>
    </w:p>
    <w:p>
      <w:pPr>
        <w:jc w:val="left"/>
        <w:rPr>
          <w:rFonts w:ascii="仿宋" w:hAnsi="仿宋" w:eastAsia="仿宋" w:cs="宋体"/>
          <w:b/>
          <w:spacing w:val="15"/>
          <w:szCs w:val="21"/>
        </w:rPr>
      </w:pPr>
      <w:r>
        <w:rPr>
          <w:rFonts w:ascii="仿宋" w:hAnsi="仿宋" w:eastAsia="仿宋" w:cs="宋体"/>
          <w:b/>
          <w:spacing w:val="15"/>
          <w:szCs w:val="21"/>
        </w:rPr>
      </w:r>
      <w:r/>
    </w:p>
    <w:p>
      <w:pPr>
        <w:jc w:val="left"/>
        <w:rPr>
          <w:rFonts w:ascii="仿宋" w:hAnsi="仿宋" w:eastAsia="仿宋" w:cs="宋体"/>
          <w:b/>
          <w:spacing w:val="15"/>
          <w:szCs w:val="21"/>
        </w:rPr>
      </w:pPr>
      <w:r>
        <w:rPr>
          <w:rFonts w:ascii="仿宋" w:hAnsi="仿宋" w:eastAsia="仿宋" w:cs="宋体"/>
          <w:b/>
          <w:spacing w:val="15"/>
          <w:szCs w:val="21"/>
        </w:rPr>
      </w:r>
      <w:r/>
    </w:p>
    <w:p>
      <w:pPr>
        <w:rPr>
          <w:rFonts w:ascii="仿宋" w:hAnsi="仿宋" w:eastAsia="仿宋" w:cs="黑体"/>
          <w:b/>
          <w:bCs/>
          <w:szCs w:val="21"/>
          <w:lang w:val="zh-CN"/>
        </w:rPr>
        <w:outlineLvl w:val="0"/>
      </w:pPr>
      <w:r/>
      <w:bookmarkStart w:id="77" w:name="_Toc25379"/>
      <w:r>
        <w:rPr>
          <w:rFonts w:hint="eastAsia" w:ascii="仿宋" w:hAnsi="仿宋" w:eastAsia="仿宋"/>
          <w:b/>
          <w:bCs/>
          <w:szCs w:val="21"/>
        </w:rPr>
        <w:t xml:space="preserve">附件</w:t>
      </w:r>
      <w:r>
        <w:rPr>
          <w:rFonts w:hint="eastAsia" w:ascii="仿宋" w:hAnsi="仿宋" w:eastAsia="仿宋" w:cs="宋体"/>
          <w:b/>
          <w:spacing w:val="15"/>
          <w:szCs w:val="21"/>
        </w:rPr>
        <w:t xml:space="preserve">十七</w:t>
      </w:r>
      <w:r>
        <w:rPr>
          <w:rFonts w:hint="eastAsia" w:ascii="仿宋" w:hAnsi="仿宋" w:eastAsia="仿宋" w:cs="黑体"/>
          <w:b/>
          <w:bCs/>
          <w:szCs w:val="21"/>
          <w:lang w:val="zh-CN"/>
        </w:rPr>
        <w:t xml:space="preserve">、</w:t>
      </w:r>
      <w:r>
        <w:rPr>
          <w:rFonts w:hint="eastAsia" w:ascii="仿宋" w:hAnsi="仿宋" w:eastAsia="仿宋" w:cs="宋体"/>
          <w:b/>
          <w:spacing w:val="15"/>
          <w:szCs w:val="21"/>
        </w:rPr>
        <w:t xml:space="preserve">磋商供应商认为需提供的其他资料</w:t>
      </w:r>
      <w:bookmarkEnd w:id="77"/>
      <w:r/>
      <w:r/>
    </w:p>
    <w:p>
      <w:pPr>
        <w:jc w:val="left"/>
        <w:rPr>
          <w:rFonts w:ascii="仿宋" w:hAnsi="仿宋" w:eastAsia="仿宋" w:cs="宋体"/>
          <w:b/>
          <w:spacing w:val="15"/>
          <w:szCs w:val="21"/>
        </w:rPr>
      </w:pPr>
      <w:r>
        <w:rPr>
          <w:rFonts w:ascii="仿宋" w:hAnsi="仿宋" w:eastAsia="仿宋" w:cs="宋体"/>
          <w:b/>
          <w:spacing w:val="15"/>
          <w:szCs w:val="21"/>
        </w:rPr>
      </w:r>
      <w:r/>
    </w:p>
    <w:p>
      <w:pPr>
        <w:jc w:val="left"/>
        <w:rPr>
          <w:rFonts w:ascii="仿宋" w:hAnsi="仿宋" w:eastAsia="仿宋" w:cs="宋体"/>
          <w:b/>
          <w:spacing w:val="15"/>
          <w:szCs w:val="21"/>
        </w:rPr>
      </w:pPr>
      <w:r>
        <w:rPr>
          <w:rFonts w:ascii="仿宋" w:hAnsi="仿宋" w:eastAsia="仿宋" w:cs="宋体"/>
          <w:b/>
          <w:spacing w:val="15"/>
          <w:szCs w:val="21"/>
        </w:rPr>
      </w:r>
      <w:r/>
    </w:p>
    <w:p>
      <w:pPr>
        <w:jc w:val="left"/>
        <w:rPr>
          <w:rFonts w:ascii="仿宋" w:hAnsi="仿宋" w:eastAsia="仿宋" w:cs="黑体"/>
          <w:b/>
          <w:bCs/>
          <w:szCs w:val="21"/>
          <w:lang w:val="zh-CN"/>
        </w:rPr>
      </w:pPr>
      <w:r>
        <w:rPr>
          <w:rFonts w:ascii="仿宋" w:hAnsi="仿宋" w:eastAsia="仿宋" w:cs="黑体"/>
          <w:b/>
          <w:bCs/>
          <w:szCs w:val="21"/>
          <w:lang w:val="zh-CN"/>
        </w:rPr>
      </w:r>
      <w:r/>
    </w:p>
    <w:p>
      <w:pPr>
        <w:pStyle w:val="917"/>
        <w:ind w:firstLine="0"/>
        <w:rPr>
          <w:rFonts w:ascii="仿宋" w:hAnsi="仿宋" w:eastAsia="仿宋"/>
          <w:lang w:val="zh-CN"/>
        </w:rPr>
      </w:pPr>
      <w:r>
        <w:rPr>
          <w:rFonts w:ascii="仿宋" w:hAnsi="仿宋" w:eastAsia="仿宋"/>
          <w:lang w:val="zh-CN"/>
        </w:rPr>
      </w:r>
      <w:r/>
    </w:p>
    <w:sectPr>
      <w:footerReference w:type="default" r:id="rId12"/>
      <w:footerReference w:type="even" r:id="rId13"/>
      <w:footnotePr/>
      <w:endnotePr/>
      <w:type w:val="continuous"/>
      <w:pgSz w:w="11906" w:h="16838" w:orient="portrait"/>
      <w:pgMar w:top="1440" w:right="1083" w:bottom="1440" w:left="1083" w:header="851" w:footer="45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font>
  <w:font w:name="Symbol">
    <w:panose1 w:val="05050102010706020507"/>
  </w:font>
  <w:font w:name="Wingdings">
    <w:panose1 w:val="05000000000000000000"/>
  </w:font>
  <w:font w:name="方正仿宋简体">
    <w:panose1 w:val="020B0503020202020204"/>
  </w:font>
  <w:font w:name="华文细黑">
    <w:panose1 w:val="02010600040101010101"/>
  </w:font>
  <w:font w:name="金山简魏碑">
    <w:panose1 w:val="020B0503020202020204"/>
  </w:font>
  <w:font w:name="KNLe">
    <w:panose1 w:val="020B0503020202020204"/>
  </w:font>
  <w:font w:name="仿宋">
    <w:panose1 w:val="02010609060101010101"/>
  </w:font>
  <w:font w:name=":ZLe">
    <w:panose1 w:val="020B0503020202020204"/>
  </w:font>
  <w:font w:name="等线 Light">
    <w:panose1 w:val="02010600030101010101"/>
  </w:font>
  <w:font w:name="楷体_GB2312">
    <w:panose1 w:val="02010609060101010101"/>
  </w:font>
  <w:font w:name="Cambria">
    <w:panose1 w:val="0204050305040603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jc w:val="center"/>
      <w:tblCellMar>
        <w:left w:w="115" w:type="dxa"/>
        <w:top w:w="144" w:type="dxa"/>
        <w:right w:w="115" w:type="dxa"/>
        <w:bottom w:w="144" w:type="dxa"/>
      </w:tblCellMar>
      <w:tblLook w:val="04A0" w:firstRow="1" w:lastRow="0" w:firstColumn="1" w:lastColumn="0" w:noHBand="0" w:noVBand="1"/>
    </w:tblPr>
    <w:tblGrid>
      <w:gridCol w:w="4740"/>
      <w:gridCol w:w="4728"/>
    </w:tblGrid>
    <w:tr>
      <w:trPr>
        <w:jc w:val="center"/>
        <w:trHeight w:val="115" w:hRule="exact"/>
      </w:trPr>
      <w:tc>
        <w:tcPr>
          <w:shd w:val="clear" w:color="auto" w:fill="4472c4" w:themeFill="accent1"/>
          <w:tcMar>
            <w:top w:w="0" w:type="dxa"/>
            <w:bottom w:w="0" w:type="dxa"/>
          </w:tcMar>
          <w:tcW w:w="4686" w:type="dxa"/>
          <w:textDirection w:val="lrTb"/>
          <w:noWrap w:val="false"/>
        </w:tcPr>
        <w:p>
          <w:pPr>
            <w:pStyle w:val="934"/>
            <w:rPr>
              <w:caps/>
            </w:rPr>
          </w:pPr>
          <w:r>
            <w:rPr>
              <w:caps/>
            </w:rPr>
          </w:r>
          <w:r/>
        </w:p>
      </w:tc>
      <w:tc>
        <w:tcPr>
          <w:shd w:val="clear" w:color="auto" w:fill="4472c4" w:themeFill="accent1"/>
          <w:tcMar>
            <w:top w:w="0" w:type="dxa"/>
            <w:bottom w:w="0" w:type="dxa"/>
          </w:tcMar>
          <w:tcW w:w="4674" w:type="dxa"/>
          <w:textDirection w:val="lrTb"/>
          <w:noWrap w:val="false"/>
        </w:tcPr>
        <w:p>
          <w:pPr>
            <w:pStyle w:val="934"/>
            <w:jc w:val="right"/>
            <w:rPr>
              <w:caps/>
            </w:rPr>
          </w:pPr>
          <w:r>
            <w:rPr>
              <w:caps/>
            </w:rPr>
          </w:r>
          <w:r/>
        </w:p>
      </w:tc>
    </w:tr>
    <w:tr>
      <w:trPr>
        <w:jc w:val="center"/>
      </w:trPr>
      <w:tc>
        <w:tcPr>
          <w:shd w:val="clear" w:color="auto" w:fill="auto"/>
          <w:tcW w:w="4686" w:type="dxa"/>
          <w:vAlign w:val="center"/>
          <w:textDirection w:val="lrTb"/>
          <w:noWrap w:val="false"/>
        </w:tcPr>
        <w:p>
          <w:pPr>
            <w:pStyle w:val="933"/>
            <w:rPr>
              <w:caps/>
              <w:color w:val="808080" w:themeColor="background1" w:themeShade="80"/>
            </w:rPr>
          </w:pPr>
          <w:r>
            <w:rPr>
              <w:caps/>
              <w:color w:val="7f7f7f"/>
              <w:szCs w:val="21"/>
            </w:rPr>
            <w:t xml:space="preserve">LINBO</w:t>
          </w:r>
          <w:r/>
        </w:p>
      </w:tc>
      <w:tc>
        <w:tcPr>
          <w:shd w:val="clear" w:color="auto" w:fill="auto"/>
          <w:tcW w:w="4674" w:type="dxa"/>
          <w:vAlign w:val="center"/>
          <w:textDirection w:val="lrTb"/>
          <w:noWrap w:val="false"/>
        </w:tcPr>
        <w:p>
          <w:pPr>
            <w:pStyle w:val="933"/>
            <w:jc w:val="right"/>
            <w:rPr>
              <w:caps/>
              <w:color w:val="808080" w:themeColor="background1" w:themeShade="80"/>
            </w:rPr>
          </w:pPr>
          <w:r>
            <w:rPr>
              <w:caps/>
              <w:color w:val="808080" w:themeColor="background1" w:themeShade="80"/>
            </w:rPr>
            <w:fldChar w:fldCharType="begin"/>
          </w:r>
          <w:r>
            <w:rPr>
              <w:caps/>
              <w:color w:val="808080" w:themeColor="background1" w:themeShade="80"/>
            </w:rPr>
            <w:instrText xml:space="preserve">PAGE   \* MERGEFORMAT</w:instrText>
          </w:r>
          <w:r>
            <w:rPr>
              <w:caps/>
              <w:color w:val="808080" w:themeColor="background1" w:themeShade="80"/>
            </w:rPr>
            <w:fldChar w:fldCharType="separate"/>
          </w:r>
          <w:r>
            <w:rPr>
              <w:caps/>
              <w:color w:val="808080" w:themeColor="background1" w:themeShade="80"/>
              <w:lang w:val="zh-CN"/>
            </w:rPr>
            <w:t xml:space="preserve">1</w:t>
          </w:r>
          <w:r>
            <w:rPr>
              <w:caps/>
              <w:color w:val="808080" w:themeColor="background1" w:themeShade="80"/>
            </w:rPr>
            <w:fldChar w:fldCharType="end"/>
          </w:r>
          <w:r/>
        </w:p>
      </w:tc>
    </w:tr>
  </w:tbl>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jc w:val="center"/>
      <w:tblCellMar>
        <w:left w:w="115" w:type="dxa"/>
        <w:top w:w="144" w:type="dxa"/>
        <w:right w:w="115" w:type="dxa"/>
        <w:bottom w:w="144" w:type="dxa"/>
      </w:tblCellMar>
      <w:tblLook w:val="04A0" w:firstRow="1" w:lastRow="0" w:firstColumn="1" w:lastColumn="0" w:noHBand="0" w:noVBand="1"/>
    </w:tblPr>
    <w:tblGrid>
      <w:gridCol w:w="9468"/>
    </w:tblGrid>
    <w:tr>
      <w:trPr>
        <w:jc w:val="center"/>
        <w:trHeight w:val="115" w:hRule="exact"/>
      </w:trPr>
      <w:tc>
        <w:tcPr>
          <w:shd w:val="clear" w:color="auto" w:fill="4472c4" w:themeFill="accent1"/>
          <w:tcMar>
            <w:top w:w="0" w:type="dxa"/>
            <w:bottom w:w="0" w:type="dxa"/>
          </w:tcMar>
          <w:tcW w:w="4686" w:type="dxa"/>
          <w:textDirection w:val="lrTb"/>
          <w:noWrap w:val="false"/>
        </w:tcPr>
        <w:p>
          <w:pPr>
            <w:pStyle w:val="934"/>
            <w:rPr>
              <w:caps/>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5766435</wp:posOffset>
                    </wp:positionH>
                    <wp:positionV relativeFrom="paragraph">
                      <wp:posOffset>125730</wp:posOffset>
                    </wp:positionV>
                    <wp:extent cx="135890" cy="1905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flipH="1">
                              <a:off x="0" y="0"/>
                              <a:ext cx="13589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454.0pt;mso-position-horizontal:absolute;mso-position-vertical-relative:text;margin-top:9.9pt;mso-position-vertical:absolute;width:10.7pt;height:15.0pt;mso-wrap-distance-left:9.0pt;mso-wrap-distance-top:0.0pt;mso-wrap-distance-right:9.0pt;mso-wrap-distance-bottom:0.0pt;flip:x;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tc>
    </w:tr>
    <w:tr>
      <w:trPr>
        <w:jc w:val="center"/>
      </w:trPr>
      <w:tc>
        <w:tcPr>
          <w:shd w:val="clear" w:color="auto" w:fill="auto"/>
          <w:tcW w:w="4686" w:type="dxa"/>
          <w:vAlign w:val="center"/>
          <w:textDirection w:val="lrTb"/>
          <w:noWrap w:val="false"/>
        </w:tcPr>
        <w:p>
          <w:pPr>
            <w:pStyle w:val="933"/>
            <w:rPr>
              <w:caps/>
              <w:color w:val="808080" w:themeColor="background1" w:themeShade="80"/>
            </w:rPr>
          </w:pPr>
          <w:r>
            <w:rPr>
              <w:caps/>
              <w:color w:val="7f7f7f"/>
              <w:szCs w:val="21"/>
            </w:rPr>
            <w:t xml:space="preserve">LINBO</w:t>
          </w:r>
          <w:r/>
        </w:p>
      </w:tc>
    </w:tr>
  </w:tbl>
  <w:p>
    <w:pPr>
      <w:pStyle w:val="933"/>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jc w:val="center"/>
      <w:tblCellMar>
        <w:left w:w="115" w:type="dxa"/>
        <w:top w:w="144" w:type="dxa"/>
        <w:right w:w="115" w:type="dxa"/>
        <w:bottom w:w="144" w:type="dxa"/>
      </w:tblCellMar>
      <w:tblLook w:val="04A0" w:firstRow="1" w:lastRow="0" w:firstColumn="1" w:lastColumn="0" w:noHBand="0" w:noVBand="1"/>
    </w:tblPr>
    <w:tblGrid>
      <w:gridCol w:w="4876"/>
      <w:gridCol w:w="4864"/>
    </w:tblGrid>
    <w:tr>
      <w:trPr>
        <w:jc w:val="center"/>
        <w:trHeight w:val="115" w:hRule="exact"/>
      </w:trPr>
      <w:tc>
        <w:tcPr>
          <w:shd w:val="clear" w:color="auto" w:fill="4472c4" w:themeFill="accent1"/>
          <w:tcMar>
            <w:top w:w="0" w:type="dxa"/>
            <w:bottom w:w="0" w:type="dxa"/>
          </w:tcMar>
          <w:tcW w:w="4686" w:type="dxa"/>
          <w:textDirection w:val="lrTb"/>
          <w:noWrap w:val="false"/>
        </w:tcPr>
        <w:p>
          <w:pPr>
            <w:pStyle w:val="934"/>
            <w:rPr>
              <w:caps/>
            </w:rPr>
          </w:pPr>
          <w:r>
            <w:rPr>
              <w:caps/>
            </w:rPr>
          </w:r>
          <w:r/>
        </w:p>
      </w:tc>
      <w:tc>
        <w:tcPr>
          <w:shd w:val="clear" w:color="auto" w:fill="4472c4" w:themeFill="accent1"/>
          <w:tcMar>
            <w:top w:w="0" w:type="dxa"/>
            <w:bottom w:w="0" w:type="dxa"/>
          </w:tcMar>
          <w:tcW w:w="4674" w:type="dxa"/>
          <w:textDirection w:val="lrTb"/>
          <w:noWrap w:val="false"/>
        </w:tcPr>
        <w:p>
          <w:pPr>
            <w:pStyle w:val="934"/>
            <w:jc w:val="right"/>
            <w:rPr>
              <w:caps/>
            </w:rPr>
          </w:pPr>
          <w:r>
            <w:rPr>
              <w:caps/>
            </w:rPr>
          </w:r>
          <w:r/>
        </w:p>
      </w:tc>
    </w:tr>
    <w:tr>
      <w:trPr>
        <w:jc w:val="center"/>
      </w:trPr>
      <w:tc>
        <w:tcPr>
          <w:shd w:val="clear" w:color="auto" w:fill="auto"/>
          <w:tcW w:w="4686" w:type="dxa"/>
          <w:vAlign w:val="center"/>
          <w:textDirection w:val="lrTb"/>
          <w:noWrap w:val="false"/>
        </w:tcPr>
        <w:p>
          <w:pPr>
            <w:pStyle w:val="933"/>
            <w:rPr>
              <w:caps/>
              <w:color w:val="808080" w:themeColor="background1" w:themeShade="80"/>
            </w:rPr>
          </w:pPr>
          <w:r>
            <w:rPr>
              <w:caps/>
              <w:color w:val="808080" w:themeColor="background1" w:themeShade="80"/>
            </w:rPr>
            <w:t xml:space="preserve">LINBO</w:t>
          </w:r>
          <w:r/>
        </w:p>
      </w:tc>
      <w:tc>
        <w:tcPr>
          <w:shd w:val="clear" w:color="auto" w:fill="auto"/>
          <w:tcW w:w="4674" w:type="dxa"/>
          <w:vAlign w:val="center"/>
          <w:textDirection w:val="lrTb"/>
          <w:noWrap w:val="false"/>
        </w:tcPr>
        <w:p>
          <w:pPr>
            <w:pStyle w:val="933"/>
            <w:jc w:val="right"/>
            <w:rPr>
              <w:caps/>
              <w:color w:val="808080" w:themeColor="background1" w:themeShade="80"/>
            </w:rPr>
          </w:pPr>
          <w:r>
            <w:rPr>
              <w:caps/>
              <w:color w:val="808080" w:themeColor="background1" w:themeShade="80"/>
            </w:rPr>
            <w:fldChar w:fldCharType="begin"/>
          </w:r>
          <w:r>
            <w:rPr>
              <w:caps/>
              <w:color w:val="808080" w:themeColor="background1" w:themeShade="80"/>
            </w:rPr>
            <w:instrText xml:space="preserve">PAGE   \* MERGEFORMAT</w:instrText>
          </w:r>
          <w:r>
            <w:rPr>
              <w:caps/>
              <w:color w:val="808080" w:themeColor="background1" w:themeShade="80"/>
            </w:rPr>
            <w:fldChar w:fldCharType="separate"/>
          </w:r>
          <w:r>
            <w:rPr>
              <w:caps/>
              <w:color w:val="808080" w:themeColor="background1" w:themeShade="80"/>
              <w:lang w:val="zh-CN"/>
            </w:rPr>
            <w:t xml:space="preserve">20</w:t>
          </w:r>
          <w:r>
            <w:rPr>
              <w:caps/>
              <w:color w:val="808080" w:themeColor="background1" w:themeShade="80"/>
            </w:rPr>
            <w:fldChar w:fldCharType="end"/>
          </w:r>
          <w:r/>
        </w:p>
      </w:tc>
    </w:tr>
  </w:tbl>
  <w:p>
    <w:pPr>
      <w:pStyle w:val="9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54"/>
      </w:rPr>
      <w:framePr w:wrap="around" w:vAnchor="text" w:hAnchor="margin" w:xAlign="center" w:y="1"/>
    </w:pPr>
    <w:r>
      <w:rPr>
        <w:rFonts w:hint="eastAsia"/>
      </w:rPr>
      <w:fldChar w:fldCharType="begin"/>
    </w:r>
    <w:r>
      <w:rPr>
        <w:rStyle w:val="954"/>
        <w:rFonts w:hint="eastAsia"/>
      </w:rPr>
      <w:instrText xml:space="preserve">PAGE  </w:instrText>
    </w:r>
    <w:r>
      <w:rPr>
        <w:rFonts w:hint="eastAsia"/>
      </w:rPr>
      <w:fldChar w:fldCharType="separate"/>
    </w:r>
    <w:r>
      <w:rPr>
        <w:rStyle w:val="954"/>
      </w:rPr>
      <w:t xml:space="preserve">4</w:t>
    </w:r>
    <w:r>
      <w:rPr>
        <w:rFonts w:hint="eastAsia"/>
      </w:rP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4" w:space="1"/>
      </w:pBdr>
    </w:pPr>
    <w:r>
      <mc:AlternateContent>
        <mc:Choice Requires="wpg">
          <w:drawing>
            <wp:inline xmlns:wp="http://schemas.openxmlformats.org/drawingml/2006/wordprocessingDrawing" distT="0" distB="0" distL="0" distR="0">
              <wp:extent cx="2122170" cy="2381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01075" name="图片 1"/>
                      <pic:cNvPicPr>
                        <a:picLocks noChangeAspect="1"/>
                      </pic:cNvPicPr>
                      <pic:nvPr/>
                    </pic:nvPicPr>
                    <pic:blipFill>
                      <a:blip r:embed="rId1"/>
                      <a:stretch/>
                    </pic:blipFill>
                    <pic:spPr bwMode="auto">
                      <a:xfrm>
                        <a:off x="0" y="0"/>
                        <a:ext cx="2122170" cy="238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7.1pt;height:18.8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align>right</wp:align>
              </wp:positionH>
              <wp:positionV relativeFrom="topMargin">
                <wp:align>center</wp:align>
              </wp:positionV>
              <wp:extent cx="911860" cy="170815"/>
              <wp:effectExtent l="0" t="0" r="0" b="635"/>
              <wp:wrapNone/>
              <wp:docPr id="2" name="文本框 4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20</w:t>
                          </w:r>
                          <w:r>
                            <w:rPr>
                              <w:color w:val="ffffff" w:themeColor="background1"/>
                            </w:rPr>
                            <w:fldChar w:fldCharType="end"/>
                          </w:r>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shape 1" o:spid="_x0000_s1" o:spt="202" type="#_x0000_t202" style="position:absolute;z-index:251660288;o:allowoverlap:true;o:allowincell:false;mso-position-horizontal-relative:page;mso-position-horizontal:right;mso-position-vertical-relative:top-margin-area;mso-position-vertical:center;width:71.8pt;height:13.4pt;mso-wrap-distance-left:9.0pt;mso-wrap-distance-top:0.0pt;mso-wrap-distance-right:9.0pt;mso-wrap-distance-bottom:0.0pt;v-text-anchor:middle;visibility:visible;" fillcolor="#A8CF8B" stroked="f">
              <v:textbox inset="0,0,0,0">
                <w:txbxContent>
                  <w:p>
                    <w:pPr>
                      <w:rPr>
                        <w:color w:val="ffffff" w:themeColor="background1"/>
                      </w:rPr>
                    </w:pPr>
                    <w:r>
                      <w:fldChar w:fldCharType="begin"/>
                    </w:r>
                    <w:r>
                      <w:instrText xml:space="preserve">PAGE   \* MERGEFORMAT</w:instrText>
                    </w:r>
                    <w:r>
                      <w:fldChar w:fldCharType="separate"/>
                    </w:r>
                    <w:r>
                      <w:rPr>
                        <w:color w:val="ffffff" w:themeColor="background1"/>
                        <w:lang w:val="zh-CN"/>
                      </w:rPr>
                      <w:t xml:space="preserve">20</w:t>
                    </w:r>
                    <w:r>
                      <w:rPr>
                        <w:color w:val="ffffff" w:themeColor="background1"/>
                      </w:rPr>
                      <w:fldChar w:fldCharType="end"/>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1229"/>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260" w:hanging="12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2">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4">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1">
    <w:name w:val="Endnote Text Char"/>
    <w:link w:val="931"/>
    <w:uiPriority w:val="99"/>
    <w:rPr>
      <w:sz w:val="20"/>
    </w:rPr>
  </w:style>
  <w:style w:type="paragraph" w:styleId="902">
    <w:name w:val="TOC Heading"/>
    <w:uiPriority w:val="39"/>
    <w:unhideWhenUsed/>
  </w:style>
  <w:style w:type="paragraph" w:styleId="903" w:default="1">
    <w:name w:val="Normal"/>
    <w:qFormat/>
    <w:pPr>
      <w:jc w:val="both"/>
      <w:widowControl w:val="off"/>
    </w:pPr>
    <w:rPr>
      <w:sz w:val="21"/>
      <w:szCs w:val="22"/>
    </w:rPr>
  </w:style>
  <w:style w:type="paragraph" w:styleId="904">
    <w:name w:val="Heading 1"/>
    <w:basedOn w:val="903"/>
    <w:next w:val="903"/>
    <w:link w:val="1179"/>
    <w:qFormat/>
    <w:pPr>
      <w:keepLines/>
      <w:keepNext/>
      <w:spacing w:before="340" w:after="330" w:line="576" w:lineRule="auto"/>
      <w:outlineLvl w:val="0"/>
    </w:pPr>
    <w:rPr>
      <w:b/>
      <w:sz w:val="44"/>
      <w:szCs w:val="20"/>
    </w:rPr>
  </w:style>
  <w:style w:type="paragraph" w:styleId="905">
    <w:name w:val="Heading 2"/>
    <w:basedOn w:val="903"/>
    <w:next w:val="903"/>
    <w:link w:val="1135"/>
    <w:qFormat/>
    <w:pPr>
      <w:keepLines/>
      <w:keepNext/>
      <w:spacing w:before="260" w:after="260" w:line="413" w:lineRule="auto"/>
      <w:outlineLvl w:val="1"/>
    </w:pPr>
    <w:rPr>
      <w:rFonts w:ascii="Arial" w:hAnsi="Arial" w:eastAsia="黑体"/>
      <w:b/>
      <w:sz w:val="32"/>
      <w:szCs w:val="20"/>
    </w:rPr>
  </w:style>
  <w:style w:type="paragraph" w:styleId="906">
    <w:name w:val="Heading 3"/>
    <w:basedOn w:val="903"/>
    <w:next w:val="903"/>
    <w:link w:val="1191"/>
    <w:qFormat/>
    <w:pPr>
      <w:keepLines/>
      <w:keepNext/>
      <w:spacing w:before="260" w:after="260" w:line="413" w:lineRule="auto"/>
      <w:outlineLvl w:val="2"/>
    </w:pPr>
    <w:rPr>
      <w:b/>
      <w:sz w:val="32"/>
      <w:szCs w:val="20"/>
    </w:rPr>
  </w:style>
  <w:style w:type="paragraph" w:styleId="907">
    <w:name w:val="Heading 4"/>
    <w:basedOn w:val="903"/>
    <w:next w:val="903"/>
    <w:link w:val="1172"/>
    <w:qFormat/>
    <w:pPr>
      <w:keepLines/>
      <w:keepNext/>
      <w:spacing w:before="280" w:after="290" w:line="372" w:lineRule="auto"/>
      <w:outlineLvl w:val="3"/>
    </w:pPr>
    <w:rPr>
      <w:rFonts w:ascii="Arial" w:hAnsi="Arial" w:eastAsia="黑体"/>
      <w:b/>
      <w:sz w:val="28"/>
      <w:szCs w:val="20"/>
    </w:rPr>
  </w:style>
  <w:style w:type="paragraph" w:styleId="908">
    <w:name w:val="Heading 5"/>
    <w:basedOn w:val="903"/>
    <w:next w:val="903"/>
    <w:link w:val="1115"/>
    <w:qFormat/>
    <w:pPr>
      <w:keepLines/>
      <w:keepNext/>
      <w:spacing w:before="280" w:after="290" w:line="376" w:lineRule="auto"/>
      <w:outlineLvl w:val="4"/>
    </w:pPr>
    <w:rPr>
      <w:rFonts w:ascii="Calibri" w:hAnsi="Calibri"/>
      <w:b/>
      <w:bCs/>
      <w:sz w:val="28"/>
      <w:szCs w:val="28"/>
    </w:rPr>
  </w:style>
  <w:style w:type="paragraph" w:styleId="909">
    <w:name w:val="Heading 6"/>
    <w:basedOn w:val="903"/>
    <w:next w:val="903"/>
    <w:link w:val="1132"/>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910">
    <w:name w:val="Heading 7"/>
    <w:basedOn w:val="903"/>
    <w:next w:val="903"/>
    <w:link w:val="1119"/>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911">
    <w:name w:val="Heading 8"/>
    <w:basedOn w:val="903"/>
    <w:next w:val="903"/>
    <w:link w:val="1126"/>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912">
    <w:name w:val="Heading 9"/>
    <w:basedOn w:val="903"/>
    <w:next w:val="903"/>
    <w:link w:val="1118"/>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913" w:default="1">
    <w:name w:val="Default Paragraph Font"/>
    <w:uiPriority w:val="1"/>
    <w:semiHidden/>
    <w:unhideWhenUsed/>
  </w:style>
  <w:style w:type="table" w:styleId="914" w:default="1">
    <w:name w:val="Normal Table"/>
    <w:uiPriority w:val="99"/>
    <w:semiHidden/>
    <w:unhideWhenUsed/>
    <w:tblPr>
      <w:tblInd w:w="0" w:type="dxa"/>
      <w:tblCellMar>
        <w:left w:w="108" w:type="dxa"/>
        <w:top w:w="0" w:type="dxa"/>
        <w:right w:w="108" w:type="dxa"/>
        <w:bottom w:w="0" w:type="dxa"/>
      </w:tblCellMar>
    </w:tblPr>
  </w:style>
  <w:style w:type="numbering" w:styleId="915" w:default="1">
    <w:name w:val="No List"/>
    <w:uiPriority w:val="99"/>
    <w:semiHidden/>
    <w:unhideWhenUsed/>
  </w:style>
  <w:style w:type="paragraph" w:styleId="916">
    <w:name w:val="toc 7"/>
    <w:basedOn w:val="903"/>
    <w:next w:val="903"/>
    <w:uiPriority w:val="39"/>
    <w:unhideWhenUsed/>
    <w:qFormat/>
    <w:pPr>
      <w:ind w:left="2520"/>
    </w:pPr>
    <w:rPr>
      <w:rFonts w:ascii="Calibri" w:hAnsi="Calibri"/>
    </w:rPr>
  </w:style>
  <w:style w:type="paragraph" w:styleId="917">
    <w:name w:val="Normal Indent"/>
    <w:basedOn w:val="903"/>
    <w:link w:val="1152"/>
    <w:qFormat/>
    <w:pPr>
      <w:ind w:firstLine="420"/>
    </w:pPr>
    <w:rPr>
      <w:szCs w:val="20"/>
    </w:rPr>
  </w:style>
  <w:style w:type="paragraph" w:styleId="918">
    <w:name w:val="Caption"/>
    <w:basedOn w:val="903"/>
    <w:next w:val="903"/>
    <w:uiPriority w:val="35"/>
    <w:semiHidden/>
    <w:unhideWhenUsed/>
    <w:qFormat/>
    <w:pPr>
      <w:spacing w:line="276" w:lineRule="auto"/>
    </w:pPr>
    <w:rPr>
      <w:b/>
      <w:bCs/>
      <w:color w:val="4472c4" w:themeColor="accent1"/>
      <w:sz w:val="18"/>
      <w:szCs w:val="18"/>
    </w:rPr>
  </w:style>
  <w:style w:type="paragraph" w:styleId="919">
    <w:name w:val="Document Map"/>
    <w:basedOn w:val="903"/>
    <w:link w:val="1136"/>
    <w:qFormat/>
    <w:pPr>
      <w:shd w:val="clear" w:color="auto" w:fill="000080"/>
    </w:pPr>
    <w:rPr>
      <w:szCs w:val="20"/>
    </w:rPr>
  </w:style>
  <w:style w:type="paragraph" w:styleId="920">
    <w:name w:val="annotation text"/>
    <w:basedOn w:val="903"/>
    <w:link w:val="1109"/>
    <w:qFormat/>
    <w:pPr>
      <w:jc w:val="left"/>
    </w:pPr>
    <w:rPr>
      <w:rFonts w:ascii="Calibri" w:hAnsi="Calibri"/>
      <w:szCs w:val="20"/>
    </w:rPr>
  </w:style>
  <w:style w:type="paragraph" w:styleId="921">
    <w:name w:val="Body Text 3"/>
    <w:basedOn w:val="903"/>
    <w:link w:val="1117"/>
    <w:qFormat/>
    <w:rPr>
      <w:rFonts w:ascii="宋体"/>
      <w:sz w:val="24"/>
      <w:szCs w:val="20"/>
    </w:rPr>
  </w:style>
  <w:style w:type="paragraph" w:styleId="922">
    <w:name w:val="Body Text"/>
    <w:basedOn w:val="903"/>
    <w:next w:val="903"/>
    <w:link w:val="1159"/>
    <w:uiPriority w:val="1"/>
    <w:qFormat/>
    <w:pPr>
      <w:spacing w:after="120"/>
    </w:pPr>
  </w:style>
  <w:style w:type="paragraph" w:styleId="923">
    <w:name w:val="Body Text Indent"/>
    <w:basedOn w:val="903"/>
    <w:link w:val="1184"/>
    <w:unhideWhenUsed/>
    <w:qFormat/>
    <w:pPr>
      <w:ind w:left="420"/>
      <w:spacing w:after="120"/>
    </w:pPr>
  </w:style>
  <w:style w:type="paragraph" w:styleId="924">
    <w:name w:val="index 4"/>
    <w:basedOn w:val="903"/>
    <w:next w:val="903"/>
    <w:qFormat/>
    <w:pPr>
      <w:ind w:left="600"/>
    </w:pPr>
    <w:rPr>
      <w:szCs w:val="24"/>
    </w:rPr>
  </w:style>
  <w:style w:type="paragraph" w:styleId="925">
    <w:name w:val="toc 5"/>
    <w:basedOn w:val="903"/>
    <w:next w:val="903"/>
    <w:uiPriority w:val="39"/>
    <w:unhideWhenUsed/>
    <w:qFormat/>
    <w:pPr>
      <w:ind w:left="1680"/>
    </w:pPr>
    <w:rPr>
      <w:rFonts w:ascii="Calibri" w:hAnsi="Calibri"/>
    </w:rPr>
  </w:style>
  <w:style w:type="paragraph" w:styleId="926">
    <w:name w:val="toc 3"/>
    <w:basedOn w:val="903"/>
    <w:next w:val="903"/>
    <w:uiPriority w:val="39"/>
    <w:qFormat/>
    <w:pPr>
      <w:ind w:left="840"/>
    </w:pPr>
    <w:rPr>
      <w:szCs w:val="20"/>
    </w:rPr>
  </w:style>
  <w:style w:type="paragraph" w:styleId="927">
    <w:name w:val="Plain Text"/>
    <w:basedOn w:val="903"/>
    <w:link w:val="1106"/>
    <w:qFormat/>
    <w:rPr>
      <w:rFonts w:ascii="宋体" w:hAnsi="Courier New"/>
    </w:rPr>
  </w:style>
  <w:style w:type="paragraph" w:styleId="928">
    <w:name w:val="toc 8"/>
    <w:basedOn w:val="903"/>
    <w:next w:val="903"/>
    <w:uiPriority w:val="39"/>
    <w:unhideWhenUsed/>
    <w:qFormat/>
    <w:pPr>
      <w:ind w:left="2940"/>
    </w:pPr>
    <w:rPr>
      <w:rFonts w:ascii="Calibri" w:hAnsi="Calibri"/>
    </w:rPr>
  </w:style>
  <w:style w:type="paragraph" w:styleId="929">
    <w:name w:val="Date"/>
    <w:basedOn w:val="903"/>
    <w:next w:val="903"/>
    <w:link w:val="1138"/>
    <w:unhideWhenUsed/>
    <w:qFormat/>
    <w:pPr>
      <w:ind w:left="100"/>
    </w:pPr>
  </w:style>
  <w:style w:type="paragraph" w:styleId="930">
    <w:name w:val="Body Text Indent 2"/>
    <w:basedOn w:val="903"/>
    <w:link w:val="1140"/>
    <w:qFormat/>
    <w:pPr>
      <w:ind w:left="630" w:firstLine="645"/>
    </w:pPr>
    <w:rPr>
      <w:rFonts w:ascii="Arial" w:hAnsi="Arial" w:eastAsia="仿宋_GB2312"/>
      <w:sz w:val="32"/>
      <w:szCs w:val="20"/>
    </w:rPr>
  </w:style>
  <w:style w:type="paragraph" w:styleId="931">
    <w:name w:val="endnote text"/>
    <w:basedOn w:val="903"/>
    <w:link w:val="1102"/>
    <w:uiPriority w:val="99"/>
    <w:semiHidden/>
    <w:unhideWhenUsed/>
    <w:qFormat/>
    <w:rPr>
      <w:sz w:val="20"/>
    </w:rPr>
  </w:style>
  <w:style w:type="paragraph" w:styleId="932">
    <w:name w:val="Balloon Text"/>
    <w:basedOn w:val="903"/>
    <w:link w:val="1104"/>
    <w:qFormat/>
    <w:rPr>
      <w:rFonts w:ascii="Calibri" w:hAnsi="Calibri"/>
      <w:sz w:val="16"/>
      <w:szCs w:val="16"/>
    </w:rPr>
  </w:style>
  <w:style w:type="paragraph" w:styleId="933">
    <w:name w:val="Footer"/>
    <w:basedOn w:val="903"/>
    <w:link w:val="1131"/>
    <w:uiPriority w:val="99"/>
    <w:qFormat/>
    <w:pPr>
      <w:jc w:val="left"/>
      <w:tabs>
        <w:tab w:val="center" w:pos="4153" w:leader="none"/>
        <w:tab w:val="right" w:pos="8306" w:leader="none"/>
      </w:tabs>
    </w:pPr>
    <w:rPr>
      <w:sz w:val="18"/>
      <w:szCs w:val="18"/>
    </w:rPr>
  </w:style>
  <w:style w:type="paragraph" w:styleId="934">
    <w:name w:val="Header"/>
    <w:basedOn w:val="903"/>
    <w:link w:val="1143"/>
    <w:uiPriority w:val="99"/>
    <w:qFormat/>
    <w:pPr>
      <w:jc w:val="center"/>
      <w:tabs>
        <w:tab w:val="center" w:pos="4153" w:leader="none"/>
        <w:tab w:val="right" w:pos="8306" w:leader="none"/>
      </w:tabs>
      <w:pBdr>
        <w:bottom w:val="single" w:color="auto" w:sz="6" w:space="1"/>
      </w:pBdr>
    </w:pPr>
    <w:rPr>
      <w:sz w:val="18"/>
      <w:szCs w:val="18"/>
    </w:rPr>
  </w:style>
  <w:style w:type="paragraph" w:styleId="935">
    <w:name w:val="toc 1"/>
    <w:basedOn w:val="903"/>
    <w:next w:val="903"/>
    <w:uiPriority w:val="39"/>
    <w:qFormat/>
    <w:pPr>
      <w:jc w:val="center"/>
      <w:spacing w:line="440" w:lineRule="exact"/>
    </w:pPr>
    <w:rPr>
      <w:szCs w:val="20"/>
    </w:rPr>
  </w:style>
  <w:style w:type="paragraph" w:styleId="936">
    <w:name w:val="toc 4"/>
    <w:basedOn w:val="903"/>
    <w:next w:val="903"/>
    <w:uiPriority w:val="39"/>
    <w:unhideWhenUsed/>
    <w:qFormat/>
    <w:pPr>
      <w:ind w:left="1260"/>
    </w:pPr>
    <w:rPr>
      <w:rFonts w:ascii="Calibri" w:hAnsi="Calibri"/>
    </w:rPr>
  </w:style>
  <w:style w:type="paragraph" w:styleId="937">
    <w:name w:val="index heading"/>
    <w:basedOn w:val="903"/>
    <w:next w:val="938"/>
    <w:qFormat/>
    <w:rPr>
      <w:szCs w:val="20"/>
    </w:rPr>
  </w:style>
  <w:style w:type="paragraph" w:styleId="938">
    <w:name w:val="index 1"/>
    <w:basedOn w:val="903"/>
    <w:next w:val="903"/>
    <w:qFormat/>
    <w:pPr>
      <w:jc w:val="center"/>
    </w:pPr>
    <w:rPr>
      <w:bCs/>
      <w:szCs w:val="20"/>
    </w:rPr>
  </w:style>
  <w:style w:type="paragraph" w:styleId="939">
    <w:name w:val="Subtitle"/>
    <w:basedOn w:val="903"/>
    <w:next w:val="903"/>
    <w:link w:val="1149"/>
    <w:qFormat/>
    <w:pPr>
      <w:jc w:val="center"/>
      <w:spacing w:before="240" w:after="60" w:line="312" w:lineRule="auto"/>
      <w:outlineLvl w:val="1"/>
    </w:pPr>
    <w:rPr>
      <w:rFonts w:ascii="Cambria" w:hAnsi="Cambria"/>
      <w:b/>
      <w:bCs/>
      <w:sz w:val="32"/>
      <w:szCs w:val="32"/>
    </w:rPr>
  </w:style>
  <w:style w:type="paragraph" w:styleId="940">
    <w:name w:val="footnote text"/>
    <w:basedOn w:val="903"/>
    <w:link w:val="1241"/>
    <w:uiPriority w:val="99"/>
    <w:semiHidden/>
    <w:unhideWhenUsed/>
    <w:qFormat/>
    <w:pPr>
      <w:jc w:val="left"/>
    </w:pPr>
    <w:rPr>
      <w:sz w:val="18"/>
      <w:szCs w:val="18"/>
    </w:rPr>
  </w:style>
  <w:style w:type="paragraph" w:styleId="941">
    <w:name w:val="toc 6"/>
    <w:basedOn w:val="903"/>
    <w:next w:val="903"/>
    <w:uiPriority w:val="39"/>
    <w:unhideWhenUsed/>
    <w:qFormat/>
    <w:pPr>
      <w:ind w:left="2100"/>
    </w:pPr>
    <w:rPr>
      <w:rFonts w:ascii="Calibri" w:hAnsi="Calibri"/>
    </w:rPr>
  </w:style>
  <w:style w:type="paragraph" w:styleId="942">
    <w:name w:val="Body Text Indent 3"/>
    <w:basedOn w:val="903"/>
    <w:link w:val="1158"/>
    <w:qFormat/>
    <w:pPr>
      <w:ind w:left="420"/>
      <w:spacing w:after="120"/>
    </w:pPr>
    <w:rPr>
      <w:sz w:val="16"/>
      <w:szCs w:val="20"/>
    </w:rPr>
  </w:style>
  <w:style w:type="paragraph" w:styleId="943">
    <w:name w:val="table of figures"/>
    <w:basedOn w:val="903"/>
    <w:next w:val="903"/>
    <w:uiPriority w:val="99"/>
    <w:unhideWhenUsed/>
    <w:qFormat/>
    <w:pPr>
      <w:ind w:left="480" w:hanging="480"/>
      <w:jc w:val="left"/>
      <w:spacing w:line="360" w:lineRule="auto"/>
    </w:pPr>
    <w:rPr>
      <w:rFonts w:ascii="Calibri" w:hAnsi="Calibri" w:cs="Calibri"/>
      <w:smallCaps/>
      <w:sz w:val="20"/>
    </w:rPr>
  </w:style>
  <w:style w:type="paragraph" w:styleId="944">
    <w:name w:val="toc 2"/>
    <w:basedOn w:val="903"/>
    <w:next w:val="903"/>
    <w:uiPriority w:val="39"/>
    <w:qFormat/>
    <w:pPr>
      <w:ind w:left="420"/>
    </w:pPr>
    <w:rPr>
      <w:szCs w:val="20"/>
    </w:rPr>
  </w:style>
  <w:style w:type="paragraph" w:styleId="945">
    <w:name w:val="toc 9"/>
    <w:basedOn w:val="903"/>
    <w:next w:val="903"/>
    <w:uiPriority w:val="39"/>
    <w:unhideWhenUsed/>
    <w:qFormat/>
    <w:pPr>
      <w:ind w:left="3360"/>
    </w:pPr>
    <w:rPr>
      <w:rFonts w:ascii="Calibri" w:hAnsi="Calibri"/>
    </w:rPr>
  </w:style>
  <w:style w:type="paragraph" w:styleId="946">
    <w:name w:val="Body Text 2"/>
    <w:basedOn w:val="903"/>
    <w:link w:val="1188"/>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947">
    <w:name w:val="Normal (Web)"/>
    <w:basedOn w:val="903"/>
    <w:uiPriority w:val="99"/>
    <w:qFormat/>
    <w:pPr>
      <w:jc w:val="left"/>
      <w:spacing w:before="100" w:beforeAutospacing="1" w:after="100" w:afterAutospacing="1"/>
      <w:widowControl/>
    </w:pPr>
    <w:rPr>
      <w:rFonts w:ascii="宋体" w:hAnsi="宋体"/>
      <w:sz w:val="24"/>
    </w:rPr>
  </w:style>
  <w:style w:type="paragraph" w:styleId="948">
    <w:name w:val="Title"/>
    <w:basedOn w:val="903"/>
    <w:link w:val="1133"/>
    <w:qFormat/>
    <w:pPr>
      <w:jc w:val="center"/>
      <w:spacing w:before="240" w:after="60" w:line="420" w:lineRule="atLeast"/>
      <w:outlineLvl w:val="0"/>
    </w:pPr>
    <w:rPr>
      <w:rFonts w:ascii="Arial" w:hAnsi="Arial"/>
      <w:b/>
      <w:sz w:val="32"/>
      <w:szCs w:val="20"/>
    </w:rPr>
  </w:style>
  <w:style w:type="paragraph" w:styleId="949">
    <w:name w:val="annotation subject"/>
    <w:basedOn w:val="920"/>
    <w:next w:val="920"/>
    <w:link w:val="1187"/>
    <w:unhideWhenUsed/>
    <w:qFormat/>
    <w:rPr>
      <w:b/>
      <w:bCs/>
      <w:szCs w:val="22"/>
    </w:rPr>
  </w:style>
  <w:style w:type="paragraph" w:styleId="950">
    <w:name w:val="Body Text First Indent"/>
    <w:basedOn w:val="922"/>
    <w:qFormat/>
    <w:pPr>
      <w:ind w:firstLine="420"/>
    </w:pPr>
    <w:rPr>
      <w:szCs w:val="24"/>
    </w:rPr>
  </w:style>
  <w:style w:type="table" w:styleId="951">
    <w:name w:val="Table Grid"/>
    <w:basedOn w:val="9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2">
    <w:name w:val="Strong"/>
    <w:qFormat/>
    <w:rPr>
      <w:b/>
      <w:bCs/>
    </w:rPr>
  </w:style>
  <w:style w:type="character" w:styleId="953">
    <w:name w:val="endnote reference"/>
    <w:basedOn w:val="913"/>
    <w:uiPriority w:val="99"/>
    <w:semiHidden/>
    <w:unhideWhenUsed/>
    <w:qFormat/>
    <w:rPr>
      <w:vertAlign w:val="superscript"/>
    </w:rPr>
  </w:style>
  <w:style w:type="character" w:styleId="954">
    <w:name w:val="page number"/>
    <w:qFormat/>
  </w:style>
  <w:style w:type="character" w:styleId="955">
    <w:name w:val="FollowedHyperlink"/>
    <w:unhideWhenUsed/>
    <w:qFormat/>
    <w:rPr>
      <w:color w:val="954f72"/>
      <w:u w:val="single"/>
    </w:rPr>
  </w:style>
  <w:style w:type="character" w:styleId="956">
    <w:name w:val="Emphasis"/>
    <w:qFormat/>
    <w:rPr>
      <w:i/>
      <w:iCs/>
    </w:rPr>
  </w:style>
  <w:style w:type="character" w:styleId="957">
    <w:name w:val="Hyperlink"/>
    <w:uiPriority w:val="99"/>
    <w:unhideWhenUsed/>
    <w:qFormat/>
    <w:rPr>
      <w:color w:val="0563c1"/>
      <w:u w:val="single"/>
    </w:rPr>
  </w:style>
  <w:style w:type="character" w:styleId="958">
    <w:name w:val="annotation reference"/>
    <w:unhideWhenUsed/>
    <w:qFormat/>
    <w:rPr>
      <w:sz w:val="21"/>
      <w:szCs w:val="21"/>
    </w:rPr>
  </w:style>
  <w:style w:type="character" w:styleId="959">
    <w:name w:val="footnote reference"/>
    <w:basedOn w:val="913"/>
    <w:uiPriority w:val="99"/>
    <w:unhideWhenUsed/>
    <w:qFormat/>
    <w:rPr>
      <w:vertAlign w:val="superscript"/>
    </w:rPr>
  </w:style>
  <w:style w:type="character" w:styleId="960" w:customStyle="1">
    <w:name w:val="Heading 1 Char"/>
    <w:basedOn w:val="913"/>
    <w:uiPriority w:val="9"/>
    <w:qFormat/>
    <w:rPr>
      <w:rFonts w:ascii="Arial" w:hAnsi="Arial" w:eastAsia="Arial" w:cs="Arial"/>
      <w:sz w:val="40"/>
      <w:szCs w:val="40"/>
    </w:rPr>
  </w:style>
  <w:style w:type="character" w:styleId="961" w:customStyle="1">
    <w:name w:val="Heading 2 Char"/>
    <w:basedOn w:val="913"/>
    <w:uiPriority w:val="9"/>
    <w:qFormat/>
    <w:rPr>
      <w:rFonts w:ascii="Arial" w:hAnsi="Arial" w:eastAsia="Arial" w:cs="Arial"/>
      <w:sz w:val="34"/>
    </w:rPr>
  </w:style>
  <w:style w:type="character" w:styleId="962" w:customStyle="1">
    <w:name w:val="Heading 3 Char"/>
    <w:basedOn w:val="913"/>
    <w:uiPriority w:val="9"/>
    <w:qFormat/>
    <w:rPr>
      <w:rFonts w:ascii="Arial" w:hAnsi="Arial" w:eastAsia="Arial" w:cs="Arial"/>
      <w:sz w:val="30"/>
      <w:szCs w:val="30"/>
    </w:rPr>
  </w:style>
  <w:style w:type="character" w:styleId="963" w:customStyle="1">
    <w:name w:val="Heading 4 Char"/>
    <w:basedOn w:val="913"/>
    <w:uiPriority w:val="9"/>
    <w:qFormat/>
    <w:rPr>
      <w:rFonts w:ascii="Arial" w:hAnsi="Arial" w:eastAsia="Arial" w:cs="Arial"/>
      <w:b/>
      <w:bCs/>
      <w:sz w:val="26"/>
      <w:szCs w:val="26"/>
    </w:rPr>
  </w:style>
  <w:style w:type="character" w:styleId="964" w:customStyle="1">
    <w:name w:val="Heading 5 Char"/>
    <w:basedOn w:val="913"/>
    <w:uiPriority w:val="9"/>
    <w:qFormat/>
    <w:rPr>
      <w:rFonts w:ascii="Arial" w:hAnsi="Arial" w:eastAsia="Arial" w:cs="Arial"/>
      <w:b/>
      <w:bCs/>
      <w:sz w:val="24"/>
      <w:szCs w:val="24"/>
    </w:rPr>
  </w:style>
  <w:style w:type="character" w:styleId="965" w:customStyle="1">
    <w:name w:val="Heading 6 Char"/>
    <w:basedOn w:val="913"/>
    <w:uiPriority w:val="9"/>
    <w:qFormat/>
    <w:rPr>
      <w:rFonts w:ascii="Arial" w:hAnsi="Arial" w:eastAsia="Arial" w:cs="Arial"/>
      <w:b/>
      <w:bCs/>
      <w:sz w:val="22"/>
      <w:szCs w:val="22"/>
    </w:rPr>
  </w:style>
  <w:style w:type="character" w:styleId="966" w:customStyle="1">
    <w:name w:val="Heading 7 Char"/>
    <w:basedOn w:val="913"/>
    <w:uiPriority w:val="9"/>
    <w:qFormat/>
    <w:rPr>
      <w:rFonts w:ascii="Arial" w:hAnsi="Arial" w:eastAsia="Arial" w:cs="Arial"/>
      <w:b/>
      <w:bCs/>
      <w:i/>
      <w:iCs/>
      <w:sz w:val="22"/>
      <w:szCs w:val="22"/>
    </w:rPr>
  </w:style>
  <w:style w:type="character" w:styleId="967" w:customStyle="1">
    <w:name w:val="Heading 8 Char"/>
    <w:basedOn w:val="913"/>
    <w:uiPriority w:val="9"/>
    <w:qFormat/>
    <w:rPr>
      <w:rFonts w:ascii="Arial" w:hAnsi="Arial" w:eastAsia="Arial" w:cs="Arial"/>
      <w:i/>
      <w:iCs/>
      <w:sz w:val="22"/>
      <w:szCs w:val="22"/>
    </w:rPr>
  </w:style>
  <w:style w:type="character" w:styleId="968" w:customStyle="1">
    <w:name w:val="Heading 9 Char"/>
    <w:basedOn w:val="913"/>
    <w:uiPriority w:val="9"/>
    <w:qFormat/>
    <w:rPr>
      <w:rFonts w:ascii="Arial" w:hAnsi="Arial" w:eastAsia="Arial" w:cs="Arial"/>
      <w:i/>
      <w:iCs/>
      <w:sz w:val="21"/>
      <w:szCs w:val="21"/>
    </w:rPr>
  </w:style>
  <w:style w:type="character" w:styleId="969" w:customStyle="1">
    <w:name w:val="Title Char"/>
    <w:basedOn w:val="913"/>
    <w:uiPriority w:val="10"/>
    <w:qFormat/>
    <w:rPr>
      <w:sz w:val="48"/>
      <w:szCs w:val="48"/>
    </w:rPr>
  </w:style>
  <w:style w:type="character" w:styleId="970" w:customStyle="1">
    <w:name w:val="Subtitle Char"/>
    <w:basedOn w:val="913"/>
    <w:uiPriority w:val="11"/>
    <w:qFormat/>
    <w:rPr>
      <w:sz w:val="24"/>
      <w:szCs w:val="24"/>
    </w:rPr>
  </w:style>
  <w:style w:type="character" w:styleId="971" w:customStyle="1">
    <w:name w:val="Quote Char"/>
    <w:uiPriority w:val="29"/>
    <w:qFormat/>
    <w:rPr>
      <w:i/>
    </w:rPr>
  </w:style>
  <w:style w:type="character" w:styleId="972" w:customStyle="1">
    <w:name w:val="Intense Quote Char"/>
    <w:uiPriority w:val="30"/>
    <w:qFormat/>
    <w:rPr>
      <w:i/>
    </w:rPr>
  </w:style>
  <w:style w:type="character" w:styleId="973" w:customStyle="1">
    <w:name w:val="Header Char"/>
    <w:basedOn w:val="913"/>
    <w:uiPriority w:val="99"/>
    <w:qFormat/>
  </w:style>
  <w:style w:type="character" w:styleId="974" w:customStyle="1">
    <w:name w:val="Footer Char"/>
    <w:basedOn w:val="913"/>
    <w:uiPriority w:val="99"/>
    <w:qFormat/>
  </w:style>
  <w:style w:type="character" w:styleId="975" w:customStyle="1">
    <w:name w:val="Caption Char"/>
    <w:uiPriority w:val="99"/>
    <w:qFormat/>
  </w:style>
  <w:style w:type="table" w:styleId="976" w:customStyle="1">
    <w:name w:val="Table Grid Light"/>
    <w:basedOn w:val="91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7" w:customStyle="1">
    <w:name w:val="无格式表格 11"/>
    <w:basedOn w:val="91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21"/>
    <w:basedOn w:val="9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31"/>
    <w:basedOn w:val="91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customStyle="1">
    <w:name w:val="无格式表格 41"/>
    <w:basedOn w:val="91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customStyle="1">
    <w:name w:val="无格式表格 51"/>
    <w:basedOn w:val="91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2" w:customStyle="1">
    <w:name w:val="网格表 1 浅色1"/>
    <w:basedOn w:val="91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1"/>
    <w:basedOn w:val="914"/>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2"/>
    <w:basedOn w:val="9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3"/>
    <w:basedOn w:val="9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4"/>
    <w:basedOn w:val="91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5"/>
    <w:basedOn w:val="91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6"/>
    <w:basedOn w:val="9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9" w:customStyle="1">
    <w:name w:val="网格表 21"/>
    <w:basedOn w:val="91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90" w:customStyle="1">
    <w:name w:val="Grid Table 2 - Accent 1"/>
    <w:basedOn w:val="91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1" w:customStyle="1">
    <w:name w:val="Grid Table 2 - Accent 2"/>
    <w:basedOn w:val="91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92" w:customStyle="1">
    <w:name w:val="Grid Table 2 - Accent 3"/>
    <w:basedOn w:val="9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3" w:customStyle="1">
    <w:name w:val="Grid Table 2 - Accent 4"/>
    <w:basedOn w:val="91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94" w:customStyle="1">
    <w:name w:val="Grid Table 2 - Accent 5"/>
    <w:basedOn w:val="91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5" w:customStyle="1">
    <w:name w:val="Grid Table 2 - Accent 6"/>
    <w:basedOn w:val="9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6" w:customStyle="1">
    <w:name w:val="网格表 31"/>
    <w:basedOn w:val="91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1"/>
    <w:basedOn w:val="91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2"/>
    <w:basedOn w:val="91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3"/>
    <w:basedOn w:val="9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4"/>
    <w:basedOn w:val="91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5"/>
    <w:basedOn w:val="91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6"/>
    <w:basedOn w:val="9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网格表 41"/>
    <w:basedOn w:val="91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4" w:customStyle="1">
    <w:name w:val="Grid Table 4 - Accent 1"/>
    <w:basedOn w:val="91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5" w:customStyle="1">
    <w:name w:val="Grid Table 4 - Accent 2"/>
    <w:basedOn w:val="9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06" w:customStyle="1">
    <w:name w:val="Grid Table 4 - Accent 3"/>
    <w:basedOn w:val="9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7" w:customStyle="1">
    <w:name w:val="Grid Table 4 - Accent 4"/>
    <w:basedOn w:val="91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08" w:customStyle="1">
    <w:name w:val="Grid Table 4 - Accent 5"/>
    <w:basedOn w:val="91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9" w:customStyle="1">
    <w:name w:val="Grid Table 4 - Accent 6"/>
    <w:basedOn w:val="9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0" w:customStyle="1">
    <w:name w:val="网格表 5 深色1"/>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1" w:customStyle="1">
    <w:name w:val="Grid Table 5 Dark- Accent 1"/>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2" w:customStyle="1">
    <w:name w:val="Grid Table 5 Dark - Accent 2"/>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3" w:customStyle="1">
    <w:name w:val="Grid Table 5 Dark - Accent 3"/>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4" w:customStyle="1">
    <w:name w:val="Grid Table 5 Dark- Accent 4"/>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5" w:customStyle="1">
    <w:name w:val="Grid Table 5 Dark - Accent 5"/>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16" w:customStyle="1">
    <w:name w:val="Grid Table 5 Dark - Accent 6"/>
    <w:basedOn w:val="9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7" w:customStyle="1">
    <w:name w:val="网格表 6 彩色1"/>
    <w:basedOn w:val="91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8" w:customStyle="1">
    <w:name w:val="Grid Table 6 Colorful - Accent 1"/>
    <w:basedOn w:val="914"/>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019" w:customStyle="1">
    <w:name w:val="Grid Table 6 Colorful - Accent 2"/>
    <w:basedOn w:val="91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20" w:customStyle="1">
    <w:name w:val="Grid Table 6 Colorful - Accent 3"/>
    <w:basedOn w:val="9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21" w:customStyle="1">
    <w:name w:val="Grid Table 6 Colorful - Accent 4"/>
    <w:basedOn w:val="91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22" w:customStyle="1">
    <w:name w:val="Grid Table 6 Colorful - Accent 5"/>
    <w:basedOn w:val="91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23" w:customStyle="1">
    <w:name w:val="Grid Table 6 Colorful - Accent 6"/>
    <w:basedOn w:val="9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24" w:customStyle="1">
    <w:name w:val="网格表 7 彩色1"/>
    <w:basedOn w:val="91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5" w:customStyle="1">
    <w:name w:val="Grid Table 7 Colorful - Accent 1"/>
    <w:basedOn w:val="914"/>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26" w:customStyle="1">
    <w:name w:val="Grid Table 7 Colorful - Accent 2"/>
    <w:basedOn w:val="91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27" w:customStyle="1">
    <w:name w:val="Grid Table 7 Colorful - Accent 3"/>
    <w:basedOn w:val="9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8" w:customStyle="1">
    <w:name w:val="Grid Table 7 Colorful - Accent 4"/>
    <w:basedOn w:val="91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9" w:customStyle="1">
    <w:name w:val="Grid Table 7 Colorful - Accent 5"/>
    <w:basedOn w:val="91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0" w:customStyle="1">
    <w:name w:val="Grid Table 7 Colorful - Accent 6"/>
    <w:basedOn w:val="9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1" w:customStyle="1">
    <w:name w:val="清单表 1 浅色1"/>
    <w:basedOn w:val="91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customStyle="1">
    <w:name w:val="List Table 1 Light - Accent 1"/>
    <w:basedOn w:val="914"/>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33" w:customStyle="1">
    <w:name w:val="List Table 1 Light - Accent 2"/>
    <w:basedOn w:val="9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4" w:customStyle="1">
    <w:name w:val="List Table 1 Light - Accent 3"/>
    <w:basedOn w:val="9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5" w:customStyle="1">
    <w:name w:val="List Table 1 Light - Accent 4"/>
    <w:basedOn w:val="91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6" w:customStyle="1">
    <w:name w:val="List Table 1 Light - Accent 5"/>
    <w:basedOn w:val="91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7" w:customStyle="1">
    <w:name w:val="List Table 1 Light - Accent 6"/>
    <w:basedOn w:val="9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8" w:customStyle="1">
    <w:name w:val="清单表 21"/>
    <w:basedOn w:val="91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9" w:customStyle="1">
    <w:name w:val="List Table 2 - Accent 1"/>
    <w:basedOn w:val="91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0" w:customStyle="1">
    <w:name w:val="List Table 2 - Accent 2"/>
    <w:basedOn w:val="9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1" w:customStyle="1">
    <w:name w:val="List Table 2 - Accent 3"/>
    <w:basedOn w:val="9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2" w:customStyle="1">
    <w:name w:val="List Table 2 - Accent 4"/>
    <w:basedOn w:val="91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43" w:customStyle="1">
    <w:name w:val="List Table 2 - Accent 5"/>
    <w:basedOn w:val="91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44" w:customStyle="1">
    <w:name w:val="List Table 2 - Accent 6"/>
    <w:basedOn w:val="9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5" w:customStyle="1">
    <w:name w:val="清单表 31"/>
    <w:basedOn w:val="9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3 - Accent 1"/>
    <w:basedOn w:val="91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7" w:customStyle="1">
    <w:name w:val="List Table 3 - Accent 2"/>
    <w:basedOn w:val="91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48" w:customStyle="1">
    <w:name w:val="List Table 3 - Accent 3"/>
    <w:basedOn w:val="9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9" w:customStyle="1">
    <w:name w:val="List Table 3 - Accent 4"/>
    <w:basedOn w:val="91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50" w:customStyle="1">
    <w:name w:val="List Table 3 - Accent 5"/>
    <w:basedOn w:val="91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1" w:customStyle="1">
    <w:name w:val="List Table 3 - Accent 6"/>
    <w:basedOn w:val="9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2" w:customStyle="1">
    <w:name w:val="清单表 41"/>
    <w:basedOn w:val="9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4 - Accent 1"/>
    <w:basedOn w:val="91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4" w:customStyle="1">
    <w:name w:val="List Table 4 - Accent 2"/>
    <w:basedOn w:val="9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5" w:customStyle="1">
    <w:name w:val="List Table 4 - Accent 3"/>
    <w:basedOn w:val="9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6" w:customStyle="1">
    <w:name w:val="List Table 4 - Accent 4"/>
    <w:basedOn w:val="91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7" w:customStyle="1">
    <w:name w:val="List Table 4 - Accent 5"/>
    <w:basedOn w:val="91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58" w:customStyle="1">
    <w:name w:val="List Table 4 - Accent 6"/>
    <w:basedOn w:val="9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9" w:customStyle="1">
    <w:name w:val="清单表 5 深色1"/>
    <w:basedOn w:val="91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60" w:customStyle="1">
    <w:name w:val="List Table 5 Dark - Accent 1"/>
    <w:basedOn w:val="91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61" w:customStyle="1">
    <w:name w:val="List Table 5 Dark - Accent 2"/>
    <w:basedOn w:val="91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62" w:customStyle="1">
    <w:name w:val="List Table 5 Dark - Accent 3"/>
    <w:basedOn w:val="9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63" w:customStyle="1">
    <w:name w:val="List Table 5 Dark - Accent 4"/>
    <w:basedOn w:val="91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64" w:customStyle="1">
    <w:name w:val="List Table 5 Dark - Accent 5"/>
    <w:basedOn w:val="91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65" w:customStyle="1">
    <w:name w:val="List Table 5 Dark - Accent 6"/>
    <w:basedOn w:val="9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66" w:customStyle="1">
    <w:name w:val="清单表 6 彩色1"/>
    <w:basedOn w:val="91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7" w:customStyle="1">
    <w:name w:val="List Table 6 Colorful - Accent 1"/>
    <w:basedOn w:val="914"/>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68" w:customStyle="1">
    <w:name w:val="List Table 6 Colorful - Accent 2"/>
    <w:basedOn w:val="91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69" w:customStyle="1">
    <w:name w:val="List Table 6 Colorful - Accent 3"/>
    <w:basedOn w:val="9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70" w:customStyle="1">
    <w:name w:val="List Table 6 Colorful - Accent 4"/>
    <w:basedOn w:val="91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71" w:customStyle="1">
    <w:name w:val="List Table 6 Colorful - Accent 5"/>
    <w:basedOn w:val="91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72" w:customStyle="1">
    <w:name w:val="List Table 6 Colorful - Accent 6"/>
    <w:basedOn w:val="9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73" w:customStyle="1">
    <w:name w:val="清单表 7 彩色1"/>
    <w:basedOn w:val="91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4" w:customStyle="1">
    <w:name w:val="List Table 7 Colorful - Accent 1"/>
    <w:basedOn w:val="914"/>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5" w:customStyle="1">
    <w:name w:val="List Table 7 Colorful - Accent 2"/>
    <w:basedOn w:val="91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76" w:customStyle="1">
    <w:name w:val="List Table 7 Colorful - Accent 3"/>
    <w:basedOn w:val="91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7" w:customStyle="1">
    <w:name w:val="List Table 7 Colorful - Accent 4"/>
    <w:basedOn w:val="914"/>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78" w:customStyle="1">
    <w:name w:val="List Table 7 Colorful - Accent 5"/>
    <w:basedOn w:val="914"/>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79" w:customStyle="1">
    <w:name w:val="List Table 7 Colorful - Accent 6"/>
    <w:basedOn w:val="91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0" w:customStyle="1">
    <w:name w:val="Lined - Accent"/>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1" w:customStyle="1">
    <w:name w:val="Lined - Accent 1"/>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2" w:customStyle="1">
    <w:name w:val="Lined - Accent 2"/>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3" w:customStyle="1">
    <w:name w:val="Lined - Accent 3"/>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4" w:customStyle="1">
    <w:name w:val="Lined - Accent 4"/>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5" w:customStyle="1">
    <w:name w:val="Lined - Accent 5"/>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6" w:customStyle="1">
    <w:name w:val="Lined - Accent 6"/>
    <w:basedOn w:val="9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7" w:customStyle="1">
    <w:name w:val="Bordered &amp; Lined - Accent"/>
    <w:basedOn w:val="91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8" w:customStyle="1">
    <w:name w:val="Bordered &amp; Lined - Accent 1"/>
    <w:basedOn w:val="914"/>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9" w:customStyle="1">
    <w:name w:val="Bordered &amp; Lined - Accent 2"/>
    <w:basedOn w:val="9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90" w:customStyle="1">
    <w:name w:val="Bordered &amp; Lined - Accent 3"/>
    <w:basedOn w:val="9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1" w:customStyle="1">
    <w:name w:val="Bordered &amp; Lined - Accent 4"/>
    <w:basedOn w:val="91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92" w:customStyle="1">
    <w:name w:val="Bordered &amp; Lined - Accent 5"/>
    <w:basedOn w:val="914"/>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3" w:customStyle="1">
    <w:name w:val="Bordered &amp; Lined - Accent 6"/>
    <w:basedOn w:val="91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4" w:customStyle="1">
    <w:name w:val="Bordered"/>
    <w:basedOn w:val="91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5" w:customStyle="1">
    <w:name w:val="Bordered - Accent 1"/>
    <w:basedOn w:val="914"/>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6" w:customStyle="1">
    <w:name w:val="Bordered - Accent 2"/>
    <w:basedOn w:val="9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97" w:customStyle="1">
    <w:name w:val="Bordered - Accent 3"/>
    <w:basedOn w:val="9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8" w:customStyle="1">
    <w:name w:val="Bordered - Accent 4"/>
    <w:basedOn w:val="91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99" w:customStyle="1">
    <w:name w:val="Bordered - Accent 5"/>
    <w:basedOn w:val="91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0" w:customStyle="1">
    <w:name w:val="Bordered - Accent 6"/>
    <w:basedOn w:val="9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1" w:customStyle="1">
    <w:name w:val="Footnote Text Char"/>
    <w:uiPriority w:val="99"/>
    <w:qFormat/>
    <w:rPr>
      <w:sz w:val="18"/>
    </w:rPr>
  </w:style>
  <w:style w:type="character" w:styleId="1102" w:customStyle="1">
    <w:name w:val="尾注文本 字符"/>
    <w:link w:val="931"/>
    <w:uiPriority w:val="99"/>
    <w:qFormat/>
    <w:rPr>
      <w:sz w:val="20"/>
    </w:rPr>
  </w:style>
  <w:style w:type="paragraph" w:styleId="1103" w:customStyle="1">
    <w:name w:val="TOC 标题1"/>
    <w:uiPriority w:val="39"/>
    <w:unhideWhenUsed/>
    <w:qFormat/>
  </w:style>
  <w:style w:type="character" w:styleId="1104" w:customStyle="1">
    <w:name w:val="批注框文本 字符"/>
    <w:link w:val="932"/>
    <w:qFormat/>
    <w:rPr>
      <w:rFonts w:ascii="Calibri" w:hAnsi="Calibri" w:eastAsia="宋体" w:cs="Times New Roman"/>
      <w:sz w:val="16"/>
      <w:szCs w:val="16"/>
    </w:rPr>
  </w:style>
  <w:style w:type="character" w:styleId="1105" w:customStyle="1">
    <w:name w:val="批注文字 Char Char"/>
    <w:qFormat/>
    <w:rPr>
      <w:rFonts w:ascii="宋体" w:hAnsi="Times New Roman" w:eastAsia="宋体" w:cs="Times New Roman"/>
      <w:sz w:val="28"/>
      <w:szCs w:val="20"/>
    </w:rPr>
  </w:style>
  <w:style w:type="character" w:styleId="1106" w:customStyle="1">
    <w:name w:val="纯文本 字符"/>
    <w:link w:val="927"/>
    <w:qFormat/>
    <w:rPr>
      <w:rFonts w:ascii="宋体" w:hAnsi="Courier New"/>
      <w:sz w:val="21"/>
      <w:szCs w:val="22"/>
    </w:rPr>
  </w:style>
  <w:style w:type="character" w:styleId="1107" w:customStyle="1">
    <w:name w:val="rvts14"/>
    <w:qFormat/>
    <w:rPr>
      <w:rFonts w:hint="default" w:ascii="Times New Roman" w:hAnsi="Times New Roman" w:cs="Times New Roman"/>
      <w:color w:val="000000"/>
    </w:rPr>
  </w:style>
  <w:style w:type="character" w:styleId="1108" w:customStyle="1">
    <w:name w:val="明显参考1"/>
    <w:qFormat/>
    <w:rPr>
      <w:b/>
      <w:bCs/>
      <w:smallCaps/>
      <w:color w:val="c0504d"/>
      <w:spacing w:val="5"/>
      <w:u w:val="single"/>
    </w:rPr>
  </w:style>
  <w:style w:type="character" w:styleId="1109" w:customStyle="1">
    <w:name w:val="批注文字 字符"/>
    <w:link w:val="920"/>
    <w:qFormat/>
    <w:rPr>
      <w:rFonts w:ascii="Calibri" w:hAnsi="Calibri" w:eastAsia="宋体" w:cs="Times New Roman"/>
      <w:sz w:val="21"/>
    </w:rPr>
  </w:style>
  <w:style w:type="character" w:styleId="1110" w:customStyle="1">
    <w:name w:val="文档结构图 Char1"/>
    <w:uiPriority w:val="99"/>
    <w:qFormat/>
    <w:rPr>
      <w:rFonts w:ascii="宋体"/>
      <w:sz w:val="18"/>
      <w:szCs w:val="18"/>
    </w:rPr>
  </w:style>
  <w:style w:type="character" w:styleId="1111" w:customStyle="1">
    <w:name w:val="书籍标题1"/>
    <w:qFormat/>
    <w:rPr>
      <w:b/>
      <w:bCs/>
      <w:smallCaps/>
      <w:spacing w:val="5"/>
    </w:rPr>
  </w:style>
  <w:style w:type="character" w:styleId="1112" w:customStyle="1">
    <w:name w:val="列出段落 字符"/>
    <w:link w:val="1113"/>
    <w:uiPriority w:val="34"/>
    <w:qFormat/>
    <w:rPr>
      <w:rFonts w:ascii="Calibri" w:hAnsi="Calibri"/>
      <w:sz w:val="21"/>
      <w:szCs w:val="22"/>
    </w:rPr>
  </w:style>
  <w:style w:type="paragraph" w:styleId="1113">
    <w:name w:val="List Paragraph"/>
    <w:basedOn w:val="903"/>
    <w:link w:val="1112"/>
    <w:uiPriority w:val="34"/>
    <w:qFormat/>
    <w:pPr>
      <w:ind w:firstLine="420"/>
    </w:pPr>
    <w:rPr>
      <w:rFonts w:ascii="Calibri" w:hAnsi="Calibri"/>
    </w:rPr>
  </w:style>
  <w:style w:type="character" w:styleId="1114" w:customStyle="1">
    <w:name w:val="引用 Char"/>
    <w:qFormat/>
    <w:rPr>
      <w:i/>
      <w:iCs/>
      <w:color w:val="000000"/>
      <w:sz w:val="21"/>
      <w:szCs w:val="22"/>
    </w:rPr>
  </w:style>
  <w:style w:type="character" w:styleId="1115" w:customStyle="1">
    <w:name w:val="标题 5 字符"/>
    <w:link w:val="908"/>
    <w:qFormat/>
    <w:rPr>
      <w:rFonts w:ascii="Calibri" w:hAnsi="Calibri"/>
      <w:b/>
      <w:bCs/>
      <w:sz w:val="28"/>
      <w:szCs w:val="28"/>
    </w:rPr>
  </w:style>
  <w:style w:type="character" w:styleId="1116" w:customStyle="1">
    <w:name w:val="不明显强调1"/>
    <w:qFormat/>
    <w:rPr>
      <w:i/>
      <w:iCs/>
      <w:color w:val="808080"/>
    </w:rPr>
  </w:style>
  <w:style w:type="character" w:styleId="1117" w:customStyle="1">
    <w:name w:val="正文文本 3 字符"/>
    <w:link w:val="921"/>
    <w:qFormat/>
    <w:rPr>
      <w:rFonts w:ascii="宋体"/>
      <w:sz w:val="24"/>
    </w:rPr>
  </w:style>
  <w:style w:type="character" w:styleId="1118" w:customStyle="1">
    <w:name w:val="标题 9 字符"/>
    <w:link w:val="912"/>
    <w:qFormat/>
    <w:rPr>
      <w:rFonts w:ascii="Arial" w:hAnsi="Arial" w:eastAsia="黑体"/>
      <w:sz w:val="21"/>
    </w:rPr>
  </w:style>
  <w:style w:type="character" w:styleId="1119" w:customStyle="1">
    <w:name w:val="标题 7 字符"/>
    <w:link w:val="910"/>
    <w:qFormat/>
    <w:rPr>
      <w:b/>
      <w:sz w:val="24"/>
    </w:rPr>
  </w:style>
  <w:style w:type="character" w:styleId="1120" w:customStyle="1">
    <w:name w:val="引用 字符"/>
    <w:link w:val="1121"/>
    <w:qFormat/>
    <w:rPr>
      <w:i/>
      <w:iCs/>
      <w:color w:val="000000"/>
      <w:sz w:val="21"/>
      <w:szCs w:val="22"/>
    </w:rPr>
  </w:style>
  <w:style w:type="paragraph" w:styleId="1121">
    <w:name w:val="Quote"/>
    <w:basedOn w:val="903"/>
    <w:next w:val="903"/>
    <w:link w:val="1120"/>
    <w:qFormat/>
    <w:rPr>
      <w:i/>
      <w:iCs/>
      <w:color w:val="000000"/>
    </w:rPr>
  </w:style>
  <w:style w:type="character" w:styleId="1122" w:customStyle="1">
    <w:name w:val="font01"/>
    <w:qFormat/>
    <w:rPr>
      <w:rFonts w:hint="eastAsia" w:ascii="宋体" w:hAnsi="宋体" w:eastAsia="宋体" w:cs="宋体"/>
      <w:color w:val="000000"/>
      <w:sz w:val="18"/>
      <w:szCs w:val="18"/>
      <w:u w:val="none"/>
      <w:vertAlign w:val="superscript"/>
    </w:rPr>
  </w:style>
  <w:style w:type="character" w:styleId="1123" w:customStyle="1">
    <w:name w:val="rvts12"/>
    <w:qFormat/>
    <w:rPr>
      <w:rFonts w:hint="default" w:ascii="Times New Roman" w:hAnsi="Times New Roman" w:cs="Times New Roman"/>
      <w:b/>
      <w:bCs/>
      <w:color w:val="000000"/>
      <w:sz w:val="24"/>
      <w:szCs w:val="24"/>
    </w:rPr>
  </w:style>
  <w:style w:type="character" w:styleId="1124" w:customStyle="1">
    <w:name w:val="页眉 字符1"/>
    <w:qFormat/>
    <w:rPr>
      <w:sz w:val="18"/>
    </w:rPr>
  </w:style>
  <w:style w:type="character" w:styleId="1125" w:customStyle="1">
    <w:name w:val="书籍标题11"/>
    <w:qFormat/>
    <w:rPr>
      <w:b/>
      <w:bCs/>
      <w:smallCaps/>
      <w:spacing w:val="5"/>
    </w:rPr>
  </w:style>
  <w:style w:type="character" w:styleId="1126" w:customStyle="1">
    <w:name w:val="标题 8 字符"/>
    <w:link w:val="911"/>
    <w:qFormat/>
    <w:rPr>
      <w:rFonts w:ascii="Arial" w:hAnsi="Arial" w:eastAsia="黑体"/>
      <w:sz w:val="24"/>
    </w:rPr>
  </w:style>
  <w:style w:type="character" w:styleId="1127" w:customStyle="1">
    <w:name w:val="批注主题 Char1"/>
    <w:qFormat/>
    <w:rPr>
      <w:b/>
      <w:bCs/>
      <w:sz w:val="21"/>
      <w:szCs w:val="22"/>
    </w:rPr>
  </w:style>
  <w:style w:type="character" w:styleId="1128" w:customStyle="1">
    <w:name w:val="列出段落 Char"/>
    <w:link w:val="1129"/>
    <w:uiPriority w:val="34"/>
    <w:qFormat/>
    <w:rPr>
      <w:rFonts w:ascii="Arial" w:hAnsi="Arial" w:eastAsia="黑体"/>
      <w:sz w:val="24"/>
      <w:szCs w:val="24"/>
      <w:lang w:eastAsia="en-US"/>
    </w:rPr>
  </w:style>
  <w:style w:type="paragraph" w:styleId="1129" w:customStyle="1">
    <w:name w:val="列出段落1"/>
    <w:basedOn w:val="903"/>
    <w:link w:val="1128"/>
    <w:uiPriority w:val="34"/>
    <w:qFormat/>
    <w:pPr>
      <w:contextualSpacing/>
      <w:ind w:left="720"/>
      <w:jc w:val="left"/>
      <w:widowControl/>
    </w:pPr>
    <w:rPr>
      <w:rFonts w:ascii="Arial" w:hAnsi="Arial" w:eastAsia="黑体"/>
      <w:sz w:val="24"/>
      <w:szCs w:val="24"/>
      <w:lang w:eastAsia="en-US"/>
    </w:rPr>
  </w:style>
  <w:style w:type="character" w:styleId="1130" w:customStyle="1">
    <w:name w:val="正文文本 2 Char"/>
    <w:qFormat/>
    <w:rPr>
      <w:rFonts w:ascii="楷体_GB2312" w:eastAsia="楷体_GB2312"/>
      <w:sz w:val="18"/>
    </w:rPr>
  </w:style>
  <w:style w:type="character" w:styleId="1131" w:customStyle="1">
    <w:name w:val="页脚 字符"/>
    <w:link w:val="933"/>
    <w:uiPriority w:val="99"/>
    <w:qFormat/>
    <w:rPr>
      <w:sz w:val="18"/>
      <w:szCs w:val="18"/>
    </w:rPr>
  </w:style>
  <w:style w:type="character" w:styleId="1132" w:customStyle="1">
    <w:name w:val="标题 6 字符"/>
    <w:link w:val="909"/>
    <w:qFormat/>
    <w:rPr>
      <w:rFonts w:ascii="Arial" w:hAnsi="Arial" w:eastAsia="黑体"/>
      <w:b/>
      <w:sz w:val="24"/>
    </w:rPr>
  </w:style>
  <w:style w:type="character" w:styleId="1133" w:customStyle="1">
    <w:name w:val="标题 字符"/>
    <w:link w:val="948"/>
    <w:qFormat/>
    <w:rPr>
      <w:rFonts w:ascii="Arial" w:hAnsi="Arial"/>
      <w:b/>
      <w:sz w:val="32"/>
    </w:rPr>
  </w:style>
  <w:style w:type="character" w:styleId="1134" w:customStyle="1">
    <w:name w:val="标题 Char"/>
    <w:qFormat/>
    <w:rPr>
      <w:rFonts w:ascii="Arial" w:hAnsi="Arial"/>
      <w:b/>
      <w:sz w:val="32"/>
    </w:rPr>
  </w:style>
  <w:style w:type="character" w:styleId="1135" w:customStyle="1">
    <w:name w:val="标题 2 字符"/>
    <w:link w:val="905"/>
    <w:qFormat/>
    <w:rPr>
      <w:rFonts w:ascii="Arial" w:hAnsi="Arial" w:eastAsia="黑体"/>
      <w:b/>
      <w:sz w:val="32"/>
    </w:rPr>
  </w:style>
  <w:style w:type="character" w:styleId="1136" w:customStyle="1">
    <w:name w:val="文档结构图 字符"/>
    <w:link w:val="919"/>
    <w:qFormat/>
    <w:rPr>
      <w:sz w:val="21"/>
      <w:shd w:val="clear" w:color="auto" w:fill="000080"/>
    </w:rPr>
  </w:style>
  <w:style w:type="character" w:styleId="1137" w:customStyle="1">
    <w:name w:val="textcontents"/>
    <w:qFormat/>
    <w:rPr>
      <w:rFonts w:cs="Times New Roman"/>
    </w:rPr>
  </w:style>
  <w:style w:type="character" w:styleId="1138" w:customStyle="1">
    <w:name w:val="日期 字符"/>
    <w:link w:val="929"/>
    <w:qFormat/>
    <w:rPr>
      <w:sz w:val="21"/>
      <w:szCs w:val="22"/>
    </w:rPr>
  </w:style>
  <w:style w:type="character" w:styleId="1139" w:customStyle="1">
    <w:name w:val="明显强调1"/>
    <w:qFormat/>
    <w:rPr>
      <w:b/>
      <w:bCs/>
      <w:i/>
      <w:iCs/>
      <w:color w:val="4f81bd"/>
    </w:rPr>
  </w:style>
  <w:style w:type="character" w:styleId="1140" w:customStyle="1">
    <w:name w:val="正文文本缩进 2 字符"/>
    <w:link w:val="930"/>
    <w:qFormat/>
    <w:rPr>
      <w:rFonts w:ascii="Arial" w:hAnsi="Arial" w:eastAsia="仿宋_GB2312"/>
      <w:sz w:val="32"/>
    </w:rPr>
  </w:style>
  <w:style w:type="character" w:styleId="1141" w:customStyle="1">
    <w:name w:val="rvts7"/>
    <w:qFormat/>
    <w:rPr>
      <w:rFonts w:hint="default" w:ascii=":ZLe" w:hAnsi=":ZLe"/>
      <w:sz w:val="32"/>
      <w:szCs w:val="32"/>
    </w:rPr>
  </w:style>
  <w:style w:type="character" w:styleId="1142" w:customStyle="1">
    <w:name w:val="rvts13"/>
    <w:qFormat/>
    <w:rPr>
      <w:rFonts w:hint="default" w:ascii="KNLe" w:hAnsi="KNLe"/>
      <w:b/>
      <w:bCs/>
      <w:color w:val="000000"/>
      <w:sz w:val="24"/>
      <w:szCs w:val="24"/>
    </w:rPr>
  </w:style>
  <w:style w:type="character" w:styleId="1143" w:customStyle="1">
    <w:name w:val="页眉 字符"/>
    <w:link w:val="934"/>
    <w:uiPriority w:val="99"/>
    <w:qFormat/>
    <w:rPr>
      <w:sz w:val="18"/>
      <w:szCs w:val="18"/>
    </w:rPr>
  </w:style>
  <w:style w:type="character" w:styleId="1144" w:customStyle="1">
    <w:name w:val="diff"/>
    <w:qFormat/>
  </w:style>
  <w:style w:type="character" w:styleId="1145" w:customStyle="1">
    <w:name w:val="Char Char3"/>
    <w:qFormat/>
    <w:rPr>
      <w:sz w:val="18"/>
      <w:lang w:bidi="ar-SA"/>
    </w:rPr>
  </w:style>
  <w:style w:type="character" w:styleId="1146" w:customStyle="1">
    <w:name w:val="Char Char16"/>
    <w:qFormat/>
    <w:rPr>
      <w:rFonts w:eastAsia="宋体"/>
      <w:b/>
      <w:sz w:val="32"/>
      <w:lang w:val="en-US" w:eastAsia="zh-CN" w:bidi="ar-SA"/>
    </w:rPr>
  </w:style>
  <w:style w:type="character" w:styleId="1147" w:customStyle="1">
    <w:name w:val="明显参考2"/>
    <w:qFormat/>
    <w:rPr>
      <w:b/>
      <w:bCs/>
      <w:smallCaps/>
      <w:color w:val="c0504d"/>
      <w:spacing w:val="5"/>
      <w:u w:val="single"/>
    </w:rPr>
  </w:style>
  <w:style w:type="character" w:styleId="1148" w:customStyle="1">
    <w:name w:val="批注框文本 Char1"/>
    <w:uiPriority w:val="99"/>
    <w:qFormat/>
    <w:rPr>
      <w:sz w:val="18"/>
      <w:szCs w:val="18"/>
    </w:rPr>
  </w:style>
  <w:style w:type="character" w:styleId="1149" w:customStyle="1">
    <w:name w:val="副标题 字符"/>
    <w:link w:val="939"/>
    <w:qFormat/>
    <w:rPr>
      <w:rFonts w:ascii="Cambria" w:hAnsi="Cambria"/>
      <w:b/>
      <w:bCs/>
      <w:sz w:val="32"/>
      <w:szCs w:val="32"/>
    </w:rPr>
  </w:style>
  <w:style w:type="character" w:styleId="1150" w:customStyle="1">
    <w:name w:val="font21"/>
    <w:qFormat/>
    <w:rPr>
      <w:rFonts w:hint="eastAsia" w:ascii="宋体" w:hAnsi="宋体" w:eastAsia="宋体" w:cs="宋体"/>
      <w:color w:val="000000"/>
      <w:sz w:val="24"/>
      <w:szCs w:val="24"/>
      <w:u w:val="none"/>
    </w:rPr>
  </w:style>
  <w:style w:type="character" w:styleId="1151" w:customStyle="1">
    <w:name w:val="rvts9"/>
    <w:qFormat/>
    <w:rPr>
      <w:rFonts w:hint="default" w:ascii="KNLe" w:hAnsi="KNLe"/>
    </w:rPr>
  </w:style>
  <w:style w:type="character" w:styleId="1152" w:customStyle="1">
    <w:name w:val="正文缩进 字符"/>
    <w:link w:val="917"/>
    <w:qFormat/>
    <w:rPr>
      <w:sz w:val="21"/>
    </w:rPr>
  </w:style>
  <w:style w:type="character" w:styleId="1153" w:customStyle="1">
    <w:name w:val="rvts10"/>
    <w:qFormat/>
    <w:rPr>
      <w:rFonts w:hint="default" w:ascii="KNLe" w:hAnsi="KNLe"/>
      <w:b/>
      <w:bCs/>
    </w:rPr>
  </w:style>
  <w:style w:type="character" w:styleId="1154" w:customStyle="1">
    <w:name w:val="正文文本缩进 2 Char"/>
    <w:qFormat/>
    <w:rPr>
      <w:rFonts w:ascii="楷体_GB2312" w:eastAsia="楷体_GB2312"/>
      <w:b/>
      <w:spacing w:val="-24"/>
      <w:sz w:val="28"/>
    </w:rPr>
  </w:style>
  <w:style w:type="character" w:styleId="1155" w:customStyle="1">
    <w:name w:val="rvts15"/>
    <w:qFormat/>
    <w:rPr>
      <w:rFonts w:hint="default" w:ascii="KNLe" w:hAnsi="KNLe"/>
      <w:color w:val="000000"/>
    </w:rPr>
  </w:style>
  <w:style w:type="character" w:styleId="1156" w:customStyle="1">
    <w:name w:val="明显引用 Char"/>
    <w:qFormat/>
    <w:rPr>
      <w:b/>
      <w:bCs/>
      <w:i/>
      <w:iCs/>
      <w:color w:val="4f81bd"/>
      <w:sz w:val="21"/>
      <w:szCs w:val="22"/>
    </w:rPr>
  </w:style>
  <w:style w:type="character" w:styleId="1157" w:customStyle="1">
    <w:name w:val="rvts11"/>
    <w:qFormat/>
    <w:rPr>
      <w:rFonts w:hint="default" w:ascii="KNLe" w:hAnsi="KNLe"/>
      <w:u w:val="single"/>
    </w:rPr>
  </w:style>
  <w:style w:type="character" w:styleId="1158" w:customStyle="1">
    <w:name w:val="正文文本缩进 3 字符"/>
    <w:link w:val="942"/>
    <w:qFormat/>
    <w:rPr>
      <w:sz w:val="16"/>
    </w:rPr>
  </w:style>
  <w:style w:type="character" w:styleId="1159" w:customStyle="1">
    <w:name w:val="正文文本 字符"/>
    <w:link w:val="922"/>
    <w:qFormat/>
    <w:rPr>
      <w:sz w:val="21"/>
      <w:szCs w:val="22"/>
    </w:rPr>
  </w:style>
  <w:style w:type="character" w:styleId="1160" w:customStyle="1">
    <w:name w:val="font161"/>
    <w:qFormat/>
    <w:rPr>
      <w:b/>
      <w:sz w:val="32"/>
    </w:rPr>
  </w:style>
  <w:style w:type="character" w:styleId="1161" w:customStyle="1">
    <w:name w:val="不明显参考1"/>
    <w:qFormat/>
    <w:rPr>
      <w:smallCaps/>
      <w:color w:val="c0504d"/>
      <w:u w:val="single"/>
    </w:rPr>
  </w:style>
  <w:style w:type="character" w:styleId="1162" w:customStyle="1">
    <w:name w:val="不明显参考11"/>
    <w:qFormat/>
    <w:rPr>
      <w:smallCaps/>
      <w:color w:val="c0504d"/>
      <w:u w:val="single"/>
    </w:rPr>
  </w:style>
  <w:style w:type="character" w:styleId="1163" w:customStyle="1">
    <w:name w:val="font11"/>
    <w:qFormat/>
    <w:rPr>
      <w:rFonts w:hint="eastAsia" w:ascii="宋体" w:hAnsi="宋体" w:eastAsia="宋体" w:cs="宋体"/>
      <w:color w:val="ff0000"/>
      <w:sz w:val="24"/>
      <w:szCs w:val="24"/>
      <w:u w:val="none"/>
    </w:rPr>
  </w:style>
  <w:style w:type="character" w:styleId="1164" w:customStyle="1">
    <w:name w:val="批注文字 Char2"/>
    <w:qFormat/>
    <w:rPr>
      <w:sz w:val="21"/>
    </w:rPr>
  </w:style>
  <w:style w:type="character" w:styleId="1165" w:customStyle="1">
    <w:name w:val="明显引用 字符"/>
    <w:link w:val="1166"/>
    <w:qFormat/>
    <w:rPr>
      <w:b/>
      <w:bCs/>
      <w:i/>
      <w:iCs/>
      <w:color w:val="4f81bd"/>
      <w:sz w:val="21"/>
      <w:szCs w:val="22"/>
    </w:rPr>
  </w:style>
  <w:style w:type="paragraph" w:styleId="1166">
    <w:name w:val="Intense Quote"/>
    <w:basedOn w:val="903"/>
    <w:next w:val="903"/>
    <w:link w:val="1165"/>
    <w:qFormat/>
    <w:pPr>
      <w:ind w:left="936" w:right="936"/>
      <w:spacing w:before="200" w:after="280"/>
      <w:pBdr>
        <w:bottom w:val="single" w:color="4F81BD" w:sz="4" w:space="4"/>
      </w:pBdr>
    </w:pPr>
    <w:rPr>
      <w:b/>
      <w:bCs/>
      <w:i/>
      <w:iCs/>
      <w:color w:val="4f81bd"/>
    </w:rPr>
  </w:style>
  <w:style w:type="character" w:styleId="1167" w:customStyle="1">
    <w:name w:val="正文文本 Char1"/>
    <w:uiPriority w:val="99"/>
    <w:qFormat/>
    <w:rPr>
      <w:sz w:val="21"/>
      <w:szCs w:val="22"/>
    </w:rPr>
  </w:style>
  <w:style w:type="character" w:styleId="1168" w:customStyle="1">
    <w:name w:val="副标题 Char"/>
    <w:qFormat/>
    <w:rPr>
      <w:rFonts w:ascii="Cambria" w:hAnsi="Cambria"/>
      <w:b/>
      <w:bCs/>
      <w:sz w:val="32"/>
      <w:szCs w:val="32"/>
    </w:rPr>
  </w:style>
  <w:style w:type="character" w:styleId="1169" w:customStyle="1">
    <w:name w:val="不明显强调11"/>
    <w:qFormat/>
    <w:rPr>
      <w:i/>
      <w:iCs/>
      <w:color w:val="808080"/>
    </w:rPr>
  </w:style>
  <w:style w:type="character" w:styleId="1170" w:customStyle="1">
    <w:name w:val="标题4 Char Char"/>
    <w:link w:val="1171"/>
    <w:qFormat/>
    <w:rPr>
      <w:rFonts w:ascii="Arial" w:hAnsi="Arial"/>
      <w:b/>
      <w:bCs/>
      <w:sz w:val="24"/>
      <w:szCs w:val="32"/>
    </w:rPr>
  </w:style>
  <w:style w:type="paragraph" w:styleId="1171" w:customStyle="1">
    <w:name w:val="标题4"/>
    <w:basedOn w:val="905"/>
    <w:next w:val="924"/>
    <w:link w:val="1170"/>
    <w:qFormat/>
    <w:rPr>
      <w:rFonts w:eastAsia="宋体"/>
      <w:bCs/>
      <w:sz w:val="24"/>
      <w:szCs w:val="32"/>
    </w:rPr>
  </w:style>
  <w:style w:type="character" w:styleId="1172" w:customStyle="1">
    <w:name w:val="标题 4 字符"/>
    <w:link w:val="907"/>
    <w:qFormat/>
    <w:rPr>
      <w:rFonts w:ascii="Arial" w:hAnsi="Arial" w:eastAsia="黑体"/>
      <w:b/>
      <w:sz w:val="28"/>
    </w:rPr>
  </w:style>
  <w:style w:type="character" w:styleId="1173" w:customStyle="1">
    <w:name w:val="页脚 字符1"/>
    <w:uiPriority w:val="99"/>
    <w:qFormat/>
    <w:rPr>
      <w:sz w:val="18"/>
    </w:rPr>
  </w:style>
  <w:style w:type="character" w:styleId="1174" w:customStyle="1">
    <w:name w:val="rvts16"/>
    <w:qFormat/>
    <w:rPr>
      <w:rFonts w:hint="default" w:ascii="KNLe" w:hAnsi="KNLe"/>
      <w:color w:val="000000"/>
      <w:u w:val="single"/>
    </w:rPr>
  </w:style>
  <w:style w:type="character" w:styleId="1175" w:customStyle="1">
    <w:name w:val="Char Char1"/>
    <w:qFormat/>
    <w:rPr>
      <w:rFonts w:ascii="宋体" w:hAnsi="Courier New" w:eastAsia="宋体" w:cs="金山简魏碑"/>
      <w:sz w:val="21"/>
      <w:szCs w:val="21"/>
      <w:lang w:val="en-US" w:eastAsia="zh-CN" w:bidi="ar-SA"/>
    </w:rPr>
  </w:style>
  <w:style w:type="character" w:styleId="1176" w:customStyle="1">
    <w:name w:val="批注文字 Char1"/>
    <w:uiPriority w:val="99"/>
    <w:qFormat/>
  </w:style>
  <w:style w:type="character" w:styleId="1177" w:customStyle="1">
    <w:name w:val="font51"/>
    <w:qFormat/>
    <w:rPr>
      <w:rFonts w:hint="eastAsia" w:ascii="宋体" w:hAnsi="宋体" w:eastAsia="宋体" w:cs="宋体"/>
      <w:b/>
      <w:color w:val="000000"/>
      <w:sz w:val="24"/>
      <w:szCs w:val="24"/>
      <w:u w:val="none"/>
    </w:rPr>
  </w:style>
  <w:style w:type="character" w:styleId="1178" w:customStyle="1">
    <w:name w:val="批注文字 Char3"/>
    <w:qFormat/>
    <w:rPr>
      <w:sz w:val="21"/>
    </w:rPr>
  </w:style>
  <w:style w:type="character" w:styleId="1179" w:customStyle="1">
    <w:name w:val="标题 1 字符"/>
    <w:basedOn w:val="913"/>
    <w:link w:val="904"/>
    <w:qFormat/>
    <w:rPr>
      <w:b/>
      <w:sz w:val="44"/>
    </w:rPr>
  </w:style>
  <w:style w:type="character" w:styleId="1180" w:customStyle="1">
    <w:name w:val="明显强调2"/>
    <w:qFormat/>
    <w:rPr>
      <w:b/>
      <w:bCs/>
      <w:i/>
      <w:iCs/>
      <w:color w:val="4f81bd"/>
    </w:rPr>
  </w:style>
  <w:style w:type="character" w:styleId="1181" w:customStyle="1">
    <w:name w:val="Char Char11"/>
    <w:qFormat/>
    <w:rPr>
      <w:rFonts w:ascii="宋体" w:hAnsi="Courier New" w:eastAsia="宋体" w:cs="金山简魏碑"/>
      <w:sz w:val="21"/>
      <w:szCs w:val="21"/>
      <w:lang w:val="en-US" w:eastAsia="zh-CN" w:bidi="ar-SA"/>
    </w:rPr>
  </w:style>
  <w:style w:type="character" w:styleId="1182" w:customStyle="1">
    <w:name w:val="日期 Char1"/>
    <w:uiPriority w:val="99"/>
    <w:qFormat/>
    <w:rPr>
      <w:sz w:val="21"/>
      <w:szCs w:val="22"/>
    </w:rPr>
  </w:style>
  <w:style w:type="character" w:styleId="1183" w:customStyle="1">
    <w:name w:val="批注主题 Char"/>
    <w:qFormat/>
    <w:rPr>
      <w:rFonts w:ascii="宋体"/>
      <w:b/>
      <w:bCs/>
      <w:sz w:val="28"/>
    </w:rPr>
  </w:style>
  <w:style w:type="character" w:styleId="1184" w:customStyle="1">
    <w:name w:val="正文文本缩进 字符"/>
    <w:link w:val="923"/>
    <w:qFormat/>
    <w:rPr>
      <w:sz w:val="21"/>
      <w:szCs w:val="22"/>
    </w:rPr>
  </w:style>
  <w:style w:type="character" w:styleId="1185" w:customStyle="1">
    <w:name w:val="纯文本 Char"/>
    <w:qFormat/>
    <w:rPr>
      <w:rFonts w:ascii="宋体" w:hAnsi="Courier New"/>
      <w:szCs w:val="21"/>
    </w:rPr>
  </w:style>
  <w:style w:type="character" w:styleId="1186" w:customStyle="1">
    <w:name w:val="纯文本 Char1"/>
    <w:uiPriority w:val="99"/>
    <w:qFormat/>
    <w:rPr>
      <w:rFonts w:ascii="宋体" w:hAnsi="Courier New" w:cs="Courier New"/>
      <w:sz w:val="21"/>
      <w:szCs w:val="21"/>
    </w:rPr>
  </w:style>
  <w:style w:type="character" w:styleId="1187" w:customStyle="1">
    <w:name w:val="批注主题 字符"/>
    <w:link w:val="949"/>
    <w:uiPriority w:val="99"/>
    <w:qFormat/>
    <w:rPr>
      <w:rFonts w:ascii="Calibri" w:hAnsi="Calibri" w:eastAsia="宋体" w:cs="Times New Roman"/>
      <w:b/>
      <w:bCs/>
      <w:sz w:val="21"/>
      <w:szCs w:val="22"/>
    </w:rPr>
  </w:style>
  <w:style w:type="character" w:styleId="1188" w:customStyle="1">
    <w:name w:val="正文文本 2 字符"/>
    <w:link w:val="946"/>
    <w:qFormat/>
    <w:rPr>
      <w:rFonts w:ascii="楷体_GB2312" w:eastAsia="楷体_GB2312"/>
      <w:sz w:val="18"/>
    </w:rPr>
  </w:style>
  <w:style w:type="character" w:styleId="1189" w:customStyle="1">
    <w:name w:val="标题5 Char Char"/>
    <w:link w:val="1190"/>
    <w:qFormat/>
    <w:rPr>
      <w:rFonts w:ascii="Arial" w:hAnsi="Arial"/>
      <w:b/>
      <w:bCs/>
      <w:sz w:val="24"/>
      <w:szCs w:val="32"/>
    </w:rPr>
  </w:style>
  <w:style w:type="paragraph" w:styleId="1190" w:customStyle="1">
    <w:name w:val="标题5"/>
    <w:basedOn w:val="906"/>
    <w:link w:val="1189"/>
    <w:qFormat/>
    <w:rPr>
      <w:rFonts w:ascii="Arial" w:hAnsi="Arial"/>
      <w:bCs/>
      <w:sz w:val="24"/>
      <w:szCs w:val="32"/>
    </w:rPr>
  </w:style>
  <w:style w:type="character" w:styleId="1191" w:customStyle="1">
    <w:name w:val="标题 3 字符"/>
    <w:link w:val="906"/>
    <w:qFormat/>
    <w:rPr>
      <w:b/>
      <w:sz w:val="32"/>
    </w:rPr>
  </w:style>
  <w:style w:type="paragraph" w:styleId="1192" w:customStyle="1">
    <w:name w:val="xl68"/>
    <w:basedOn w:val="9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93" w:customStyle="1">
    <w:name w:val="6'"/>
    <w:basedOn w:val="903"/>
    <w:qFormat/>
    <w:pPr>
      <w:jc w:val="center"/>
      <w:spacing w:line="320" w:lineRule="exact"/>
    </w:pPr>
    <w:rPr>
      <w:spacing w:val="20"/>
      <w:szCs w:val="20"/>
    </w:rPr>
  </w:style>
  <w:style w:type="paragraph" w:styleId="1194" w:customStyle="1">
    <w:name w:val="xl75"/>
    <w:basedOn w:val="9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95" w:customStyle="1">
    <w:name w:val="xl71"/>
    <w:basedOn w:val="903"/>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196" w:customStyle="1">
    <w:name w:val="目录 21"/>
    <w:basedOn w:val="903"/>
    <w:next w:val="903"/>
    <w:qFormat/>
    <w:pPr>
      <w:ind w:left="210"/>
      <w:jc w:val="left"/>
    </w:pPr>
    <w:rPr>
      <w:smallCaps/>
      <w:sz w:val="20"/>
      <w:szCs w:val="20"/>
    </w:rPr>
  </w:style>
  <w:style w:type="paragraph" w:styleId="1197" w:customStyle="1">
    <w:name w:val="Table Paragraph"/>
    <w:basedOn w:val="903"/>
    <w:uiPriority w:val="1"/>
    <w:qFormat/>
    <w:pPr>
      <w:jc w:val="left"/>
    </w:pPr>
    <w:rPr>
      <w:rFonts w:ascii="宋体" w:hAnsi="宋体" w:cs="宋体"/>
      <w:sz w:val="22"/>
      <w:lang w:val="zh-CN" w:bidi="zh-CN"/>
    </w:rPr>
  </w:style>
  <w:style w:type="paragraph" w:styleId="1198" w:customStyle="1">
    <w:name w:val="样式 标题 2 + Times New Roman 四号 非加粗 段前: 5 磅 段后: 0 磅 行距: 固定值 20..."/>
    <w:basedOn w:val="905"/>
    <w:qFormat/>
    <w:pPr>
      <w:spacing w:before="100" w:after="0" w:line="400" w:lineRule="exact"/>
    </w:pPr>
    <w:rPr>
      <w:rFonts w:ascii="Times New Roman" w:hAnsi="Times New Roman"/>
      <w:b w:val="0"/>
      <w:sz w:val="28"/>
    </w:rPr>
  </w:style>
  <w:style w:type="paragraph" w:styleId="1199" w:customStyle="1">
    <w:name w:val="xl77"/>
    <w:basedOn w:val="903"/>
    <w:qFormat/>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200" w:customStyle="1">
    <w:name w:val="xl87"/>
    <w:basedOn w:val="903"/>
    <w:qFormat/>
    <w:pPr>
      <w:jc w:val="right"/>
      <w:spacing w:before="100" w:beforeAutospacing="1" w:after="100" w:afterAutospacing="1"/>
      <w:widowControl/>
    </w:pPr>
    <w:rPr>
      <w:rFonts w:ascii="宋体" w:hAnsi="宋体" w:cs="宋体"/>
      <w:color w:val="000000"/>
      <w:sz w:val="24"/>
      <w:szCs w:val="24"/>
    </w:rPr>
  </w:style>
  <w:style w:type="paragraph" w:styleId="1201" w:customStyle="1">
    <w:name w:val="BodyText1I"/>
    <w:basedOn w:val="1202"/>
    <w:qFormat/>
    <w:pPr>
      <w:ind w:firstLine="200"/>
      <w:spacing w:after="120" w:line="360" w:lineRule="auto"/>
    </w:pPr>
    <w:rPr>
      <w:rFonts w:hAnsi="Arial"/>
      <w:sz w:val="30"/>
      <w:szCs w:val="30"/>
    </w:rPr>
  </w:style>
  <w:style w:type="paragraph" w:styleId="1202" w:customStyle="1">
    <w:name w:val="BodyText"/>
    <w:basedOn w:val="903"/>
    <w:next w:val="1196"/>
    <w:qFormat/>
    <w:pPr>
      <w:spacing w:line="60" w:lineRule="auto"/>
    </w:pPr>
    <w:rPr>
      <w:rFonts w:ascii="仿宋_GB2312" w:hAnsi="Calibri" w:eastAsia="仿宋_GB2312"/>
      <w:sz w:val="32"/>
    </w:rPr>
  </w:style>
  <w:style w:type="paragraph" w:styleId="1203" w:customStyle="1">
    <w:name w:val="xl82"/>
    <w:basedOn w:val="9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204" w:customStyle="1">
    <w:name w:val="修订1"/>
    <w:qFormat/>
    <w:rPr>
      <w:sz w:val="21"/>
      <w:szCs w:val="24"/>
    </w:rPr>
  </w:style>
  <w:style w:type="paragraph" w:styleId="1205">
    <w:name w:val="No Spacing"/>
    <w:qFormat/>
    <w:pPr>
      <w:jc w:val="both"/>
      <w:widowControl w:val="off"/>
    </w:pPr>
    <w:rPr>
      <w:sz w:val="21"/>
      <w:szCs w:val="22"/>
    </w:rPr>
  </w:style>
  <w:style w:type="paragraph" w:styleId="1206" w:customStyle="1">
    <w:name w:val="xl80"/>
    <w:basedOn w:val="90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207" w:customStyle="1">
    <w:name w:val="列出段落11"/>
    <w:basedOn w:val="903"/>
    <w:qFormat/>
    <w:pPr>
      <w:ind w:firstLine="420"/>
      <w:jc w:val="left"/>
    </w:pPr>
    <w:rPr>
      <w:rFonts w:ascii="Calibri" w:hAnsi="Calibri" w:cs="宋体"/>
      <w:sz w:val="22"/>
      <w:lang w:val="zh-CN" w:bidi="zh-CN"/>
    </w:rPr>
  </w:style>
  <w:style w:type="paragraph" w:styleId="1208" w:customStyle="1">
    <w:name w:val="Default"/>
    <w:qFormat/>
    <w:pPr>
      <w:widowControl w:val="off"/>
    </w:pPr>
    <w:rPr>
      <w:rFonts w:ascii="宋体" w:cs="宋体"/>
      <w:color w:val="000000"/>
      <w:sz w:val="24"/>
      <w:szCs w:val="24"/>
    </w:rPr>
  </w:style>
  <w:style w:type="paragraph" w:styleId="1209" w:customStyle="1">
    <w:name w:val="样式 标题 3 + (中文) 黑体 小四 非加粗 段前: 7.8 磅 段后: 0 磅 行距: 固定值 20 磅"/>
    <w:basedOn w:val="906"/>
    <w:qFormat/>
    <w:pPr>
      <w:spacing w:before="0" w:after="0" w:line="400" w:lineRule="exact"/>
    </w:pPr>
    <w:rPr>
      <w:rFonts w:eastAsia="黑体"/>
      <w:b w:val="0"/>
      <w:sz w:val="24"/>
    </w:rPr>
  </w:style>
  <w:style w:type="paragraph" w:styleId="1210" w:customStyle="1">
    <w:name w:val="xl79"/>
    <w:basedOn w:val="903"/>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211" w:customStyle="1">
    <w:name w:val="xl73"/>
    <w:basedOn w:val="903"/>
    <w:qFormat/>
    <w:pPr>
      <w:jc w:val="left"/>
      <w:spacing w:before="100" w:beforeAutospacing="1" w:after="100" w:afterAutospacing="1"/>
      <w:widowControl/>
      <w:pBdr>
        <w:top w:val="single" w:color="000000" w:sz="8" w:space="0"/>
      </w:pBdr>
    </w:pPr>
    <w:rPr>
      <w:rFonts w:ascii="宋体" w:hAnsi="宋体" w:cs="宋体"/>
      <w:sz w:val="24"/>
      <w:szCs w:val="24"/>
    </w:rPr>
  </w:style>
  <w:style w:type="paragraph" w:styleId="1212" w:customStyle="1">
    <w:name w:val="msonormal"/>
    <w:basedOn w:val="903"/>
    <w:qFormat/>
    <w:pPr>
      <w:jc w:val="left"/>
      <w:spacing w:before="100" w:beforeAutospacing="1" w:after="100" w:afterAutospacing="1"/>
      <w:widowControl/>
    </w:pPr>
    <w:rPr>
      <w:rFonts w:ascii="宋体" w:hAnsi="宋体" w:cs="宋体"/>
      <w:sz w:val="24"/>
      <w:szCs w:val="24"/>
    </w:rPr>
  </w:style>
  <w:style w:type="paragraph" w:styleId="1213" w:customStyle="1">
    <w:name w:val="表格"/>
    <w:basedOn w:val="903"/>
    <w:qFormat/>
    <w:pPr>
      <w:jc w:val="center"/>
    </w:pPr>
    <w:rPr>
      <w:rFonts w:ascii="华文细黑" w:hAnsi="华文细黑"/>
      <w:szCs w:val="20"/>
    </w:rPr>
  </w:style>
  <w:style w:type="paragraph" w:styleId="1214" w:customStyle="1">
    <w:name w:val="xl84"/>
    <w:basedOn w:val="903"/>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215" w:customStyle="1">
    <w:name w:val="xl72"/>
    <w:basedOn w:val="903"/>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216" w:customStyle="1">
    <w:name w:val="xl69"/>
    <w:basedOn w:val="9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217" w:customStyle="1">
    <w:name w:val="xl78"/>
    <w:basedOn w:val="903"/>
    <w:qFormat/>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218" w:customStyle="1">
    <w:name w:val="修订2"/>
    <w:qFormat/>
    <w:rPr>
      <w:sz w:val="21"/>
    </w:rPr>
  </w:style>
  <w:style w:type="paragraph" w:styleId="1219" w:customStyle="1">
    <w:name w:val="正文 + 行距: 固定值 20 磅"/>
    <w:basedOn w:val="903"/>
    <w:qFormat/>
    <w:pPr>
      <w:ind w:firstLine="716"/>
      <w:spacing w:line="400" w:lineRule="exact"/>
    </w:pPr>
    <w:rPr>
      <w:szCs w:val="20"/>
    </w:rPr>
  </w:style>
  <w:style w:type="paragraph" w:styleId="1220" w:customStyle="1">
    <w:name w:val="xl66"/>
    <w:basedOn w:val="9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1" w:customStyle="1">
    <w:name w:val="xl70"/>
    <w:basedOn w:val="9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222" w:customStyle="1">
    <w:name w:val="xl83"/>
    <w:basedOn w:val="9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223" w:customStyle="1">
    <w:name w:val="无间隔1"/>
    <w:qFormat/>
    <w:pPr>
      <w:jc w:val="both"/>
      <w:widowControl w:val="off"/>
    </w:pPr>
    <w:rPr>
      <w:sz w:val="21"/>
      <w:szCs w:val="22"/>
    </w:rPr>
  </w:style>
  <w:style w:type="paragraph" w:styleId="1224" w:customStyle="1">
    <w:name w:val="Blockquote"/>
    <w:basedOn w:val="903"/>
    <w:qFormat/>
    <w:pPr>
      <w:ind w:left="360" w:right="360"/>
      <w:jc w:val="left"/>
      <w:spacing w:before="100" w:after="100"/>
    </w:pPr>
    <w:rPr>
      <w:sz w:val="24"/>
      <w:szCs w:val="20"/>
    </w:rPr>
  </w:style>
  <w:style w:type="paragraph" w:styleId="1225" w:customStyle="1">
    <w:name w:val="xl74"/>
    <w:basedOn w:val="903"/>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226" w:customStyle="1">
    <w:name w:val="xl81"/>
    <w:basedOn w:val="90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227" w:customStyle="1">
    <w:name w:val="样式 标题 1 + 黑体 三号 非加粗 居中 段前: 6 磅 段后: 6 磅 行距: 固定值 20 磅"/>
    <w:basedOn w:val="904"/>
    <w:qFormat/>
    <w:pPr>
      <w:jc w:val="center"/>
      <w:spacing w:before="120" w:after="120" w:line="400" w:lineRule="exact"/>
    </w:pPr>
    <w:rPr>
      <w:rFonts w:ascii="黑体" w:hAnsi="黑体" w:eastAsia="黑体"/>
      <w:b w:val="0"/>
      <w:sz w:val="32"/>
    </w:rPr>
  </w:style>
  <w:style w:type="paragraph" w:styleId="1228" w:customStyle="1">
    <w:name w:val="表格文字"/>
    <w:basedOn w:val="903"/>
    <w:qFormat/>
    <w:pPr>
      <w:jc w:val="left"/>
      <w:spacing w:line="420" w:lineRule="atLeast"/>
    </w:pPr>
    <w:rPr>
      <w:szCs w:val="20"/>
    </w:rPr>
  </w:style>
  <w:style w:type="paragraph" w:styleId="1229" w:customStyle="1">
    <w:name w:val="标题 5（有编号）（绿盟科技）"/>
    <w:basedOn w:val="903"/>
    <w:next w:val="903"/>
    <w:qFormat/>
    <w:pPr>
      <w:numPr>
        <w:ilvl w:val="4"/>
        <w:numId w:val="1"/>
      </w:numPr>
      <w:jc w:val="left"/>
      <w:keepLines/>
      <w:keepNext/>
      <w:spacing w:before="280" w:after="156" w:line="377" w:lineRule="auto"/>
      <w:outlineLvl w:val="4"/>
    </w:pPr>
    <w:rPr>
      <w:rFonts w:ascii="Arial" w:hAnsi="Arial" w:eastAsia="黑体"/>
      <w:b/>
      <w:sz w:val="24"/>
      <w:szCs w:val="28"/>
      <w:lang w:eastAsia="en-US"/>
    </w:rPr>
  </w:style>
  <w:style w:type="paragraph" w:styleId="1230" w:customStyle="1">
    <w:name w:val="1"/>
    <w:basedOn w:val="903"/>
    <w:next w:val="903"/>
    <w:qFormat/>
    <w:rPr>
      <w:szCs w:val="20"/>
    </w:rPr>
  </w:style>
  <w:style w:type="paragraph" w:styleId="1231" w:customStyle="1">
    <w:name w:val="xl76"/>
    <w:basedOn w:val="903"/>
    <w:qFormat/>
    <w:pPr>
      <w:jc w:val="center"/>
      <w:spacing w:before="100" w:beforeAutospacing="1" w:after="100" w:afterAutospacing="1"/>
      <w:widowControl/>
    </w:pPr>
    <w:rPr>
      <w:rFonts w:ascii="宋体" w:hAnsi="宋体" w:cs="宋体"/>
      <w:b/>
      <w:bCs/>
      <w:color w:val="000000"/>
      <w:sz w:val="36"/>
      <w:szCs w:val="36"/>
    </w:rPr>
  </w:style>
  <w:style w:type="paragraph" w:styleId="1232" w:customStyle="1">
    <w:name w:val="xl85"/>
    <w:basedOn w:val="903"/>
    <w:qFormat/>
    <w:pPr>
      <w:jc w:val="left"/>
      <w:spacing w:before="100" w:beforeAutospacing="1" w:after="100" w:afterAutospacing="1"/>
      <w:widowControl/>
    </w:pPr>
    <w:rPr>
      <w:rFonts w:ascii="宋体" w:hAnsi="宋体" w:cs="宋体"/>
      <w:color w:val="000000"/>
      <w:sz w:val="24"/>
      <w:szCs w:val="24"/>
    </w:rPr>
  </w:style>
  <w:style w:type="paragraph" w:styleId="1233" w:customStyle="1">
    <w:name w:val="xl86"/>
    <w:basedOn w:val="903"/>
    <w:qFormat/>
    <w:pPr>
      <w:jc w:val="right"/>
      <w:spacing w:before="100" w:beforeAutospacing="1" w:after="100" w:afterAutospacing="1"/>
      <w:widowControl/>
    </w:pPr>
    <w:rPr>
      <w:rFonts w:ascii="宋体" w:hAnsi="宋体" w:cs="宋体"/>
      <w:color w:val="000000"/>
      <w:sz w:val="24"/>
      <w:szCs w:val="24"/>
    </w:rPr>
  </w:style>
  <w:style w:type="paragraph" w:styleId="1234" w:customStyle="1">
    <w:name w:val="p0"/>
    <w:basedOn w:val="903"/>
    <w:qFormat/>
    <w:pPr>
      <w:widowControl/>
    </w:pPr>
    <w:rPr>
      <w:szCs w:val="21"/>
    </w:rPr>
  </w:style>
  <w:style w:type="paragraph" w:styleId="1235" w:customStyle="1">
    <w:name w:val="TOC 标题11"/>
    <w:basedOn w:val="904"/>
    <w:next w:val="903"/>
    <w:uiPriority w:val="39"/>
    <w:qFormat/>
    <w:pPr>
      <w:jc w:val="left"/>
      <w:spacing w:before="240" w:after="0" w:line="259" w:lineRule="auto"/>
      <w:widowControl/>
      <w:outlineLvl w:val="9"/>
    </w:pPr>
    <w:rPr>
      <w:rFonts w:ascii="等线 Light" w:hAnsi="等线 Light" w:eastAsia="等线 Light"/>
      <w:b w:val="0"/>
      <w:color w:val="2f5496"/>
      <w:sz w:val="32"/>
      <w:szCs w:val="32"/>
    </w:rPr>
  </w:style>
  <w:style w:type="paragraph" w:styleId="1236" w:customStyle="1">
    <w:name w:val="xl64"/>
    <w:basedOn w:val="90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237" w:customStyle="1">
    <w:name w:val="xl63"/>
    <w:basedOn w:val="9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238" w:customStyle="1">
    <w:name w:val="xl65"/>
    <w:basedOn w:val="9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39" w:customStyle="1">
    <w:name w:val="xl67"/>
    <w:basedOn w:val="9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40" w:customStyle="1">
    <w:name w:val="列出段落2"/>
    <w:basedOn w:val="903"/>
    <w:qFormat/>
    <w:pPr>
      <w:contextualSpacing/>
      <w:ind w:left="720"/>
      <w:jc w:val="left"/>
      <w:widowControl/>
    </w:pPr>
    <w:rPr>
      <w:rFonts w:ascii="Arial" w:hAnsi="Arial" w:eastAsia="黑体"/>
      <w:sz w:val="24"/>
      <w:szCs w:val="24"/>
      <w:lang w:eastAsia="en-US"/>
    </w:rPr>
  </w:style>
  <w:style w:type="character" w:styleId="1241" w:customStyle="1">
    <w:name w:val="脚注文本 字符"/>
    <w:basedOn w:val="913"/>
    <w:link w:val="940"/>
    <w:uiPriority w:val="99"/>
    <w:semiHidden/>
    <w:qFormat/>
    <w:rPr>
      <w:sz w:val="18"/>
      <w:szCs w:val="18"/>
    </w:rPr>
  </w:style>
  <w:style w:type="paragraph" w:styleId="1242" w:customStyle="1">
    <w:name w:val="修订3"/>
    <w:hidden/>
    <w:uiPriority w:val="99"/>
    <w:semiHidden/>
    <w:qFormat/>
    <w:rPr>
      <w:sz w:val="21"/>
      <w:szCs w:val="22"/>
    </w:rPr>
  </w:style>
  <w:style w:type="paragraph" w:styleId="1243" w:customStyle="1">
    <w:name w:val="BodyText1I2"/>
    <w:basedOn w:val="903"/>
    <w:next w:val="903"/>
    <w:qFormat/>
    <w:pPr>
      <w:ind w:left="420" w:firstLine="420"/>
      <w:spacing w:after="120"/>
    </w:pPr>
    <w:rPr>
      <w:rFonts w:ascii="Calibri" w:hAnsi="Calibri"/>
      <w:sz w:val="28"/>
      <w:szCs w:val="24"/>
    </w:rPr>
  </w:style>
  <w:style w:type="character" w:styleId="1244" w:customStyle="1">
    <w:name w:val="未处理的提及1"/>
    <w:basedOn w:val="913"/>
    <w:uiPriority w:val="99"/>
    <w:semiHidden/>
    <w:unhideWhenUsed/>
    <w:qFormat/>
    <w:rPr>
      <w:color w:val="605e5c"/>
      <w:shd w:val="clear" w:color="auto" w:fill="e1dfdd"/>
    </w:rPr>
  </w:style>
  <w:style w:type="paragraph" w:styleId="1245" w:customStyle="1">
    <w:name w:val="index heading1"/>
    <w:basedOn w:val="903"/>
    <w:next w:val="1246"/>
    <w:qFormat/>
    <w:rPr>
      <w:rFonts w:ascii="Arial" w:hAnsi="Arial" w:cs="Arial"/>
      <w:b/>
      <w:bCs/>
    </w:rPr>
  </w:style>
  <w:style w:type="paragraph" w:styleId="1246" w:customStyle="1">
    <w:name w:val="index 11"/>
    <w:basedOn w:val="903"/>
    <w:next w:val="903"/>
    <w:qFormat/>
  </w:style>
  <w:style w:type="character" w:styleId="1247" w:customStyle="1">
    <w:name w:val="NormalCharacter"/>
    <w:semiHidden/>
    <w:qFormat/>
  </w:style>
  <w:style w:type="paragraph" w:styleId="1248" w:customStyle="1">
    <w:name w:val="WPSOffice手动目录 1"/>
    <w:qFormat/>
  </w:style>
  <w:style w:type="paragraph" w:styleId="1249" w:customStyle="1">
    <w:name w:val="WPSOffice手动目录 2"/>
    <w:qFormat/>
  </w:style>
  <w:style w:type="paragraph" w:styleId="1250" w:customStyle="1">
    <w:name w:val="正文（绿盟科技）"/>
    <w:qFormat/>
    <w:pPr>
      <w:spacing w:line="300" w:lineRule="auto"/>
    </w:pPr>
    <w:rPr>
      <w:rFonts w:ascii="Arial" w:hAnsi="Arial" w:cs="黑体"/>
      <w:sz w:val="21"/>
      <w:szCs w:val="21"/>
    </w:rPr>
  </w:style>
  <w:style w:type="paragraph" w:styleId="1251" w:customStyle="1">
    <w:name w:val="[Normal]"/>
    <w:qFormat/>
    <w:rPr>
      <w:rFonts w:ascii="方正仿宋简体" w:hAnsi="方正仿宋简体" w:eastAsia="方正仿宋简体" w:cs="Calibri"/>
      <w:sz w:val="24"/>
      <w:szCs w:val="22"/>
      <w:lang w:val="zh-CN"/>
    </w:rPr>
  </w:style>
  <w:style w:type="paragraph" w:styleId="1252" w:customStyle="1">
    <w:name w:val="首行缩进"/>
    <w:basedOn w:val="903"/>
    <w:qFormat/>
    <w:pPr>
      <w:ind w:firstLine="480"/>
    </w:pPr>
    <w:rPr>
      <w:rFonts w:ascii="Calibri" w:hAnsi="Calibri"/>
      <w:szCs w:val="24"/>
      <w:lang w:val="zh-CN"/>
    </w:rPr>
  </w:style>
  <w:style w:type="character" w:styleId="1253" w:customStyle="1">
    <w:name w:val="Other|1_"/>
    <w:link w:val="1254"/>
    <w:qFormat/>
    <w:rPr>
      <w:rFonts w:ascii="宋体" w:hAnsi="宋体" w:cs="宋体"/>
      <w:sz w:val="22"/>
      <w:szCs w:val="22"/>
      <w:lang w:val="zh-TW" w:eastAsia="zh-TW" w:bidi="zh-TW"/>
    </w:rPr>
  </w:style>
  <w:style w:type="paragraph" w:styleId="1254" w:customStyle="1">
    <w:name w:val="Other|1"/>
    <w:basedOn w:val="903"/>
    <w:link w:val="1253"/>
    <w:qFormat/>
    <w:pPr>
      <w:ind w:firstLine="400"/>
      <w:spacing w:line="480" w:lineRule="auto"/>
    </w:pPr>
    <w:rPr>
      <w:rFonts w:ascii="宋体" w:hAnsi="宋体" w:cs="宋体"/>
      <w:sz w:val="22"/>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www.ccgp-jiangsu.gov.cn/jiangsu/zlxz/e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47E5BF4-E504-42DE-BB56-A3B486D6795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LINBO</dc:creator>
  <cp:lastModifiedBy>夏雪</cp:lastModifiedBy>
  <cp:revision>9</cp:revision>
  <dcterms:created xsi:type="dcterms:W3CDTF">2026-02-28T02:34:00Z</dcterms:created>
  <dcterms:modified xsi:type="dcterms:W3CDTF">2026-02-28T08:59:15Z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E1128066F4794F4C9945DB76B21C9573_13</vt:lpwstr>
  </property>
  <property fmtid="{D5CDD505-2E9C-101B-9397-08002B2CF9AE}" pid="4" name="KSOTemplateDocerSaveRecord">
    <vt:lpwstr>eyJoZGlkIjoiMTdlYjBkY2UzODEzYjE4ZmIwMWJmODI2ODZmNTliNDkiLCJ1c2VySWQiOiI0NTQ5NDI2OTIifQ==</vt:lpwstr>
  </property>
</Properties>
</file>